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32DEB" w14:textId="3B1FAD48" w:rsidR="00377D78" w:rsidRPr="007B453D" w:rsidRDefault="00377D78" w:rsidP="00377D78">
      <w:pPr>
        <w:jc w:val="both"/>
        <w:rPr>
          <w:rFonts w:asciiTheme="minorHAnsi" w:hAnsiTheme="minorHAnsi" w:cstheme="minorHAnsi"/>
        </w:rPr>
      </w:pPr>
      <w:r w:rsidRPr="007B453D">
        <w:rPr>
          <w:rFonts w:asciiTheme="minorHAnsi" w:hAnsiTheme="minorHAnsi" w:cstheme="minorHAnsi"/>
        </w:rPr>
        <w:t xml:space="preserve">Grupa PSB, </w:t>
      </w:r>
      <w:r w:rsidR="0091323B">
        <w:rPr>
          <w:rFonts w:asciiTheme="minorHAnsi" w:hAnsiTheme="minorHAnsi" w:cstheme="minorHAnsi"/>
        </w:rPr>
        <w:t>2</w:t>
      </w:r>
      <w:r w:rsidR="009A5EB2">
        <w:rPr>
          <w:rFonts w:asciiTheme="minorHAnsi" w:hAnsiTheme="minorHAnsi" w:cstheme="minorHAnsi"/>
        </w:rPr>
        <w:t>9</w:t>
      </w:r>
      <w:r w:rsidRPr="007B453D">
        <w:rPr>
          <w:rFonts w:asciiTheme="minorHAnsi" w:hAnsiTheme="minorHAnsi" w:cstheme="minorHAnsi"/>
        </w:rPr>
        <w:t>-</w:t>
      </w:r>
      <w:r w:rsidR="00187566">
        <w:rPr>
          <w:rFonts w:asciiTheme="minorHAnsi" w:hAnsiTheme="minorHAnsi" w:cstheme="minorHAnsi"/>
        </w:rPr>
        <w:t>0</w:t>
      </w:r>
      <w:r w:rsidR="0091323B">
        <w:rPr>
          <w:rFonts w:asciiTheme="minorHAnsi" w:hAnsiTheme="minorHAnsi" w:cstheme="minorHAnsi"/>
        </w:rPr>
        <w:t>6</w:t>
      </w:r>
      <w:r w:rsidRPr="007B453D">
        <w:rPr>
          <w:rFonts w:asciiTheme="minorHAnsi" w:hAnsiTheme="minorHAnsi" w:cstheme="minorHAnsi"/>
        </w:rPr>
        <w:t>-202</w:t>
      </w:r>
      <w:r w:rsidR="00187566">
        <w:rPr>
          <w:rFonts w:asciiTheme="minorHAnsi" w:hAnsiTheme="minorHAnsi" w:cstheme="minorHAnsi"/>
        </w:rPr>
        <w:t>6</w:t>
      </w:r>
      <w:r w:rsidRPr="007B453D">
        <w:rPr>
          <w:rFonts w:asciiTheme="minorHAnsi" w:hAnsiTheme="minorHAnsi" w:cstheme="minorHAnsi"/>
        </w:rPr>
        <w:t xml:space="preserve"> r.</w:t>
      </w:r>
    </w:p>
    <w:p w14:paraId="11E4F2B0" w14:textId="66982A05" w:rsidR="009A5EB2" w:rsidRPr="009A5EB2" w:rsidRDefault="009A5EB2" w:rsidP="009A5EB2">
      <w:pPr>
        <w:pStyle w:val="Nagwek1"/>
        <w:keepNext w:val="0"/>
        <w:keepLines w:val="0"/>
        <w:spacing w:before="480" w:after="120"/>
        <w:rPr>
          <w:rFonts w:asciiTheme="minorHAnsi" w:eastAsia="Arial" w:hAnsiTheme="minorHAnsi" w:cstheme="minorHAnsi"/>
          <w:b/>
          <w:bCs/>
          <w:color w:val="242424"/>
          <w:sz w:val="28"/>
          <w:szCs w:val="28"/>
          <w:highlight w:val="white"/>
        </w:rPr>
      </w:pPr>
      <w:bookmarkStart w:id="0" w:name="_heading=h.161y2z6xeznf" w:colFirst="0" w:colLast="0"/>
      <w:bookmarkEnd w:id="0"/>
      <w:r w:rsidRPr="009A5EB2">
        <w:rPr>
          <w:rFonts w:asciiTheme="minorHAnsi" w:eastAsia="Arial" w:hAnsiTheme="minorHAnsi" w:cstheme="minorHAnsi"/>
          <w:b/>
          <w:bCs/>
          <w:color w:val="242424"/>
          <w:sz w:val="28"/>
          <w:szCs w:val="28"/>
          <w:highlight w:val="white"/>
        </w:rPr>
        <w:t>Grupa PSB mecenasem XXXII Międzynarodowego Festiwalu Muzycznego im. Krystyny Jamroz</w:t>
      </w:r>
    </w:p>
    <w:p w14:paraId="173F013D" w14:textId="77D43E0B" w:rsidR="009A5EB2" w:rsidRPr="009A5EB2" w:rsidRDefault="009A5EB2" w:rsidP="009A5EB2">
      <w:pPr>
        <w:spacing w:before="240" w:after="240"/>
        <w:jc w:val="both"/>
        <w:rPr>
          <w:rFonts w:asciiTheme="minorHAnsi" w:eastAsia="Arial" w:hAnsiTheme="minorHAnsi" w:cstheme="minorHAnsi"/>
          <w:b/>
          <w:bCs/>
          <w:color w:val="242424"/>
          <w:highlight w:val="white"/>
        </w:rPr>
      </w:pPr>
      <w:bookmarkStart w:id="1" w:name="_Hlk233637028"/>
      <w:r w:rsidRPr="009A5EB2">
        <w:rPr>
          <w:rFonts w:asciiTheme="minorHAnsi" w:eastAsia="Arial" w:hAnsiTheme="minorHAnsi" w:cstheme="minorHAnsi"/>
          <w:b/>
          <w:bCs/>
          <w:color w:val="242424"/>
          <w:highlight w:val="white"/>
        </w:rPr>
        <w:t>Grupa PSB</w:t>
      </w:r>
      <w:r w:rsidR="004C68CC">
        <w:rPr>
          <w:rFonts w:asciiTheme="minorHAnsi" w:eastAsia="Arial" w:hAnsiTheme="minorHAnsi" w:cstheme="minorHAnsi"/>
          <w:b/>
          <w:bCs/>
          <w:color w:val="242424"/>
          <w:highlight w:val="white"/>
        </w:rPr>
        <w:t xml:space="preserve"> Handel S.A.</w:t>
      </w:r>
      <w:r w:rsidRPr="009A5EB2">
        <w:rPr>
          <w:rFonts w:asciiTheme="minorHAnsi" w:eastAsia="Arial" w:hAnsiTheme="minorHAnsi" w:cstheme="minorHAnsi"/>
          <w:b/>
          <w:bCs/>
          <w:color w:val="242424"/>
          <w:highlight w:val="white"/>
        </w:rPr>
        <w:t xml:space="preserve"> </w:t>
      </w:r>
      <w:r w:rsidRPr="009A5EB2">
        <w:rPr>
          <w:rFonts w:asciiTheme="minorHAnsi" w:eastAsia="Arial" w:hAnsiTheme="minorHAnsi" w:cstheme="minorHAnsi"/>
          <w:b/>
          <w:bCs/>
          <w:color w:val="242424"/>
          <w:highlight w:val="white"/>
        </w:rPr>
        <w:t>ob</w:t>
      </w:r>
      <w:r>
        <w:rPr>
          <w:rFonts w:asciiTheme="minorHAnsi" w:eastAsia="Arial" w:hAnsiTheme="minorHAnsi" w:cstheme="minorHAnsi"/>
          <w:b/>
          <w:bCs/>
          <w:color w:val="242424"/>
          <w:highlight w:val="white"/>
        </w:rPr>
        <w:t xml:space="preserve">jęła </w:t>
      </w:r>
      <w:r w:rsidRPr="009A5EB2">
        <w:rPr>
          <w:rFonts w:asciiTheme="minorHAnsi" w:eastAsia="Arial" w:hAnsiTheme="minorHAnsi" w:cstheme="minorHAnsi"/>
          <w:b/>
          <w:bCs/>
          <w:color w:val="242424"/>
          <w:highlight w:val="white"/>
        </w:rPr>
        <w:t>mecenatem</w:t>
      </w:r>
      <w:r>
        <w:rPr>
          <w:rFonts w:asciiTheme="minorHAnsi" w:eastAsia="Arial" w:hAnsiTheme="minorHAnsi" w:cstheme="minorHAnsi"/>
          <w:b/>
          <w:bCs/>
          <w:color w:val="242424"/>
          <w:highlight w:val="white"/>
        </w:rPr>
        <w:t xml:space="preserve"> </w:t>
      </w:r>
      <w:r w:rsidRPr="009A5EB2">
        <w:rPr>
          <w:rFonts w:asciiTheme="minorHAnsi" w:eastAsia="Arial" w:hAnsiTheme="minorHAnsi" w:cstheme="minorHAnsi"/>
          <w:b/>
          <w:bCs/>
          <w:color w:val="242424"/>
          <w:highlight w:val="white"/>
        </w:rPr>
        <w:t>XXXII Międzynarodowy Festiwal Muzyczny im. Krystyny Jamroz, jedno z najważniejszych wydarzeń kulturalnych regionu świętokrzyskiego. Tegoroczna edycja Festiwalu od</w:t>
      </w:r>
      <w:r>
        <w:rPr>
          <w:rFonts w:asciiTheme="minorHAnsi" w:eastAsia="Arial" w:hAnsiTheme="minorHAnsi" w:cstheme="minorHAnsi"/>
          <w:b/>
          <w:bCs/>
          <w:color w:val="242424"/>
          <w:highlight w:val="white"/>
        </w:rPr>
        <w:t xml:space="preserve">bywa </w:t>
      </w:r>
      <w:r w:rsidRPr="009A5EB2">
        <w:rPr>
          <w:rFonts w:asciiTheme="minorHAnsi" w:eastAsia="Arial" w:hAnsiTheme="minorHAnsi" w:cstheme="minorHAnsi"/>
          <w:b/>
          <w:bCs/>
          <w:color w:val="242424"/>
          <w:highlight w:val="white"/>
        </w:rPr>
        <w:t>się w dniach 27 czerwca – 5 lipca 2026 r. w Busku-Zdroju.</w:t>
      </w:r>
    </w:p>
    <w:p w14:paraId="671F3695" w14:textId="6E12F7BF" w:rsidR="009A5EB2" w:rsidRDefault="009A5EB2" w:rsidP="009A5EB2">
      <w:pPr>
        <w:spacing w:before="240" w:after="240"/>
        <w:jc w:val="both"/>
        <w:rPr>
          <w:rFonts w:asciiTheme="minorHAnsi" w:eastAsia="Arial" w:hAnsiTheme="minorHAnsi" w:cstheme="minorHAnsi"/>
          <w:color w:val="242424"/>
          <w:highlight w:val="white"/>
        </w:rPr>
      </w:pPr>
      <w:r w:rsidRPr="009A5EB2">
        <w:rPr>
          <w:rFonts w:asciiTheme="minorHAnsi" w:eastAsia="Arial" w:hAnsiTheme="minorHAnsi" w:cstheme="minorHAnsi"/>
          <w:color w:val="242424"/>
          <w:highlight w:val="white"/>
        </w:rPr>
        <w:t xml:space="preserve">Dla Grupy PSB wsparcie Festiwalu ma szczególne znaczenie. Firma od </w:t>
      </w:r>
      <w:r>
        <w:rPr>
          <w:rFonts w:asciiTheme="minorHAnsi" w:eastAsia="Arial" w:hAnsiTheme="minorHAnsi" w:cstheme="minorHAnsi"/>
          <w:color w:val="242424"/>
          <w:highlight w:val="white"/>
        </w:rPr>
        <w:t xml:space="preserve">ponad </w:t>
      </w:r>
      <w:r w:rsidRPr="009A5EB2">
        <w:rPr>
          <w:rFonts w:asciiTheme="minorHAnsi" w:eastAsia="Arial" w:hAnsiTheme="minorHAnsi" w:cstheme="minorHAnsi"/>
          <w:color w:val="242424"/>
          <w:highlight w:val="white"/>
        </w:rPr>
        <w:t>2</w:t>
      </w:r>
      <w:r>
        <w:rPr>
          <w:rFonts w:asciiTheme="minorHAnsi" w:eastAsia="Arial" w:hAnsiTheme="minorHAnsi" w:cstheme="minorHAnsi"/>
          <w:color w:val="242424"/>
          <w:highlight w:val="white"/>
        </w:rPr>
        <w:t>8</w:t>
      </w:r>
      <w:r w:rsidRPr="009A5EB2">
        <w:rPr>
          <w:rFonts w:asciiTheme="minorHAnsi" w:eastAsia="Arial" w:hAnsiTheme="minorHAnsi" w:cstheme="minorHAnsi"/>
          <w:color w:val="242424"/>
          <w:highlight w:val="white"/>
        </w:rPr>
        <w:t xml:space="preserve"> lat związana jest z Busk</w:t>
      </w:r>
      <w:r>
        <w:rPr>
          <w:rFonts w:asciiTheme="minorHAnsi" w:eastAsia="Arial" w:hAnsiTheme="minorHAnsi" w:cstheme="minorHAnsi"/>
          <w:color w:val="242424"/>
          <w:highlight w:val="white"/>
        </w:rPr>
        <w:t>iem</w:t>
      </w:r>
      <w:r w:rsidRPr="009A5EB2">
        <w:rPr>
          <w:rFonts w:asciiTheme="minorHAnsi" w:eastAsia="Arial" w:hAnsiTheme="minorHAnsi" w:cstheme="minorHAnsi"/>
          <w:color w:val="242424"/>
          <w:highlight w:val="white"/>
        </w:rPr>
        <w:t>, gdzie rozwija swoją działalność, buduje relacje, tworzy miejsca pracy i wspiera lokalny rozwój. Mecenat nad wydarzeniem noszącym imię Krystyny Jamroz jest naturalną kontynuacją zaangażowania Grupy PSB w inicjatywy ważne dla lokalnej społeczności oraz regionu, z którego firma się wywodzi.</w:t>
      </w:r>
    </w:p>
    <w:bookmarkEnd w:id="1"/>
    <w:p w14:paraId="076F8C8E" w14:textId="2715ECED" w:rsidR="009A5EB2" w:rsidRPr="009A5EB2" w:rsidRDefault="009A5EB2" w:rsidP="009A5EB2">
      <w:pPr>
        <w:spacing w:before="240" w:after="240"/>
        <w:jc w:val="both"/>
        <w:rPr>
          <w:rFonts w:asciiTheme="minorHAnsi" w:eastAsia="Arial" w:hAnsiTheme="minorHAnsi" w:cstheme="minorHAnsi"/>
          <w:color w:val="242424"/>
          <w:highlight w:val="white"/>
        </w:rPr>
      </w:pPr>
      <w:r>
        <w:rPr>
          <w:rFonts w:asciiTheme="minorHAnsi" w:eastAsia="Arial" w:hAnsiTheme="minorHAnsi" w:cstheme="minorHAnsi"/>
          <w:noProof/>
          <w:color w:val="242424"/>
          <w14:ligatures w14:val="standardContextual"/>
        </w:rPr>
        <w:drawing>
          <wp:inline distT="0" distB="0" distL="0" distR="0" wp14:anchorId="0F2F01BD" wp14:editId="65E30BCB">
            <wp:extent cx="5759450" cy="3239770"/>
            <wp:effectExtent l="0" t="0" r="0" b="0"/>
            <wp:docPr id="18172716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71663" name="Obraz 18172716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DF86" w14:textId="77777777" w:rsidR="009A5EB2" w:rsidRPr="009A5EB2" w:rsidRDefault="009A5EB2" w:rsidP="009A5EB2">
      <w:pPr>
        <w:spacing w:before="240" w:after="240"/>
        <w:jc w:val="both"/>
        <w:rPr>
          <w:rFonts w:asciiTheme="minorHAnsi" w:eastAsia="Arial" w:hAnsiTheme="minorHAnsi" w:cstheme="minorHAnsi"/>
          <w:color w:val="242424"/>
          <w:highlight w:val="white"/>
        </w:rPr>
      </w:pPr>
      <w:r w:rsidRPr="009A5EB2">
        <w:rPr>
          <w:rFonts w:asciiTheme="minorHAnsi" w:eastAsia="Arial" w:hAnsiTheme="minorHAnsi" w:cstheme="minorHAnsi"/>
          <w:color w:val="242424"/>
          <w:highlight w:val="white"/>
        </w:rPr>
        <w:t>Międzynarodowy Festiwal Muzyczny im. Krystyny Jamroz od lat przyciąga do Buska-Zdroju melomanów, wybitnych artystów i gości z całej Polski. To wydarzenie, które łączy wysoki poziom artystyczny z wyjątkową atmosferą festiwalowych spotkań, wzruszeń i dumy z miejsca, w którym kultura staje się częścią lokalnej tożsamości.</w:t>
      </w:r>
    </w:p>
    <w:p w14:paraId="7EF4F902" w14:textId="77777777" w:rsidR="009A5EB2" w:rsidRPr="009A5EB2" w:rsidRDefault="009A5EB2" w:rsidP="009A5EB2">
      <w:pPr>
        <w:spacing w:before="240" w:after="240"/>
        <w:jc w:val="both"/>
        <w:rPr>
          <w:rFonts w:asciiTheme="minorHAnsi" w:eastAsia="Arial" w:hAnsiTheme="minorHAnsi" w:cstheme="minorHAnsi"/>
          <w:color w:val="242424"/>
          <w:highlight w:val="white"/>
        </w:rPr>
      </w:pPr>
      <w:r w:rsidRPr="009A5EB2">
        <w:rPr>
          <w:rFonts w:asciiTheme="minorHAnsi" w:eastAsia="Arial" w:hAnsiTheme="minorHAnsi" w:cstheme="minorHAnsi"/>
          <w:color w:val="242424"/>
          <w:highlight w:val="white"/>
        </w:rPr>
        <w:t xml:space="preserve">Patronka Festiwalu, Krystyna Jamroz, była jedną z najwybitniejszych sopranistek dramatycznych powojennej Polski. Jej dorobek artystyczny oraz związki z Buskiem-Zdrojem pozostają ważnym elementem pamięci i dziedzictwa regionu. Festiwal jej imienia przypomina </w:t>
      </w:r>
      <w:r w:rsidRPr="009A5EB2">
        <w:rPr>
          <w:rFonts w:asciiTheme="minorHAnsi" w:eastAsia="Arial" w:hAnsiTheme="minorHAnsi" w:cstheme="minorHAnsi"/>
          <w:color w:val="242424"/>
          <w:highlight w:val="white"/>
        </w:rPr>
        <w:lastRenderedPageBreak/>
        <w:t>o sile talentu, historii i kultury, które warto pielęgnować oraz przekazywać kolejnym pokoleniom.</w:t>
      </w:r>
    </w:p>
    <w:p w14:paraId="3E967C07" w14:textId="77777777" w:rsidR="009A5EB2" w:rsidRPr="005418DA" w:rsidRDefault="009A5EB2" w:rsidP="009A5EB2">
      <w:pPr>
        <w:rPr>
          <w:rFonts w:ascii="Calibri" w:hAnsi="Calibri" w:cs="Calibri"/>
          <w:color w:val="000000" w:themeColor="text1"/>
        </w:rPr>
      </w:pPr>
      <w:r w:rsidRPr="005418DA">
        <w:rPr>
          <w:rFonts w:ascii="Calibri" w:hAnsi="Calibri" w:cs="Calibri"/>
          <w:color w:val="000000" w:themeColor="text1"/>
        </w:rPr>
        <w:t>Hotel Słoneczny Zdrój zapewnia komfortowy pobyt artystom występującym w ramach XXXII Międzynarodowego Festiwalu Muzycznego im. Krystyny Jamroz.</w:t>
      </w:r>
    </w:p>
    <w:p w14:paraId="4419EF37" w14:textId="77777777" w:rsidR="009A5EB2" w:rsidRPr="009A5EB2" w:rsidRDefault="009A5EB2" w:rsidP="009A5EB2">
      <w:pPr>
        <w:spacing w:before="240" w:after="240"/>
        <w:jc w:val="both"/>
        <w:rPr>
          <w:rFonts w:asciiTheme="minorHAnsi" w:eastAsia="Arial" w:hAnsiTheme="minorHAnsi" w:cstheme="minorHAnsi"/>
          <w:color w:val="242424"/>
          <w:highlight w:val="white"/>
        </w:rPr>
      </w:pPr>
      <w:r w:rsidRPr="009A5EB2">
        <w:rPr>
          <w:rFonts w:asciiTheme="minorHAnsi" w:eastAsia="Arial" w:hAnsiTheme="minorHAnsi" w:cstheme="minorHAnsi"/>
          <w:color w:val="242424"/>
          <w:highlight w:val="white"/>
        </w:rPr>
        <w:t xml:space="preserve">Szczegółowe informacje o Festiwalu dostępne są na stronie Buskiego Samorządowego Centrum Kultury: </w:t>
      </w:r>
      <w:hyperlink r:id="rId11">
        <w:r w:rsidRPr="009A5EB2">
          <w:rPr>
            <w:rFonts w:asciiTheme="minorHAnsi" w:eastAsia="Arial" w:hAnsiTheme="minorHAnsi" w:cstheme="minorHAnsi"/>
            <w:color w:val="1155CC"/>
            <w:highlight w:val="white"/>
            <w:u w:val="single"/>
          </w:rPr>
          <w:t>https://www.bsck.</w:t>
        </w:r>
        <w:r w:rsidRPr="009A5EB2">
          <w:rPr>
            <w:rFonts w:asciiTheme="minorHAnsi" w:eastAsia="Arial" w:hAnsiTheme="minorHAnsi" w:cstheme="minorHAnsi"/>
            <w:color w:val="1155CC"/>
            <w:highlight w:val="white"/>
            <w:u w:val="single"/>
          </w:rPr>
          <w:t>b</w:t>
        </w:r>
        <w:r w:rsidRPr="009A5EB2">
          <w:rPr>
            <w:rFonts w:asciiTheme="minorHAnsi" w:eastAsia="Arial" w:hAnsiTheme="minorHAnsi" w:cstheme="minorHAnsi"/>
            <w:color w:val="1155CC"/>
            <w:highlight w:val="white"/>
            <w:u w:val="single"/>
          </w:rPr>
          <w:t>usko.pl/27518-2/</w:t>
        </w:r>
      </w:hyperlink>
      <w:r w:rsidRPr="009A5EB2">
        <w:rPr>
          <w:rFonts w:asciiTheme="minorHAnsi" w:eastAsia="Arial" w:hAnsiTheme="minorHAnsi" w:cstheme="minorHAnsi"/>
          <w:color w:val="242424"/>
          <w:highlight w:val="white"/>
        </w:rPr>
        <w:t>.</w:t>
      </w:r>
    </w:p>
    <w:p w14:paraId="72025110" w14:textId="77777777" w:rsidR="009A5EB2" w:rsidRPr="009A5EB2" w:rsidRDefault="009A5EB2" w:rsidP="009A5EB2">
      <w:pPr>
        <w:spacing w:before="240" w:after="240"/>
        <w:jc w:val="both"/>
        <w:rPr>
          <w:rFonts w:asciiTheme="minorHAnsi" w:eastAsia="Arial" w:hAnsiTheme="minorHAnsi" w:cstheme="minorHAnsi"/>
          <w:color w:val="242424"/>
          <w:highlight w:val="white"/>
        </w:rPr>
      </w:pPr>
      <w:r w:rsidRPr="009A5EB2">
        <w:rPr>
          <w:rFonts w:asciiTheme="minorHAnsi" w:eastAsia="Arial" w:hAnsiTheme="minorHAnsi" w:cstheme="minorHAnsi"/>
          <w:color w:val="242424"/>
          <w:highlight w:val="white"/>
        </w:rPr>
        <w:t>Grupa PSB wierzy, że odpowiedzialny biznes to nie tylko osiąganie wyników finansowych, ale także budowanie trwałych wartości, wspieranie społeczności i dbałość o przyszłe pokolenia. Działania firmy w obszarze społecznej odpowiedzialności biznesu są inwestycją w ludzi, środowisko i kulturę - fundamenty zrównoważonego oraz nowoczesnego społeczeństwa.</w:t>
      </w:r>
    </w:p>
    <w:p w14:paraId="052E33D9" w14:textId="5A9C77D6" w:rsidR="00377D78" w:rsidRPr="00AB3BB9" w:rsidRDefault="00377D78" w:rsidP="006854B5">
      <w:pPr>
        <w:pStyle w:val="Tekstpodstawowy3"/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BA90106" w14:textId="77777777" w:rsidR="00377D78" w:rsidRPr="007B453D" w:rsidRDefault="00377D78" w:rsidP="00377D78">
      <w:pPr>
        <w:pStyle w:val="Tekstpodstawowy"/>
        <w:rPr>
          <w:rFonts w:asciiTheme="minorHAnsi" w:hAnsiTheme="minorHAnsi" w:cstheme="minorHAnsi"/>
          <w:color w:val="auto"/>
          <w:sz w:val="24"/>
          <w:szCs w:val="24"/>
        </w:rPr>
      </w:pPr>
      <w:r w:rsidRPr="007B453D">
        <w:rPr>
          <w:rFonts w:asciiTheme="minorHAnsi" w:hAnsiTheme="minorHAnsi" w:cstheme="minorHAnsi"/>
          <w:color w:val="auto"/>
          <w:sz w:val="24"/>
          <w:szCs w:val="24"/>
        </w:rPr>
        <w:t>Marzena Mysior-Syczuk</w:t>
      </w:r>
    </w:p>
    <w:p w14:paraId="4D992C27" w14:textId="77777777" w:rsidR="00377D78" w:rsidRPr="007B453D" w:rsidRDefault="00377D78" w:rsidP="00377D78">
      <w:pPr>
        <w:pStyle w:val="Tekstpodstawowy"/>
        <w:rPr>
          <w:rFonts w:asciiTheme="minorHAnsi" w:hAnsiTheme="minorHAnsi" w:cstheme="minorHAnsi"/>
          <w:color w:val="auto"/>
          <w:sz w:val="24"/>
          <w:szCs w:val="24"/>
          <w:lang w:eastAsia="en-US"/>
        </w:rPr>
      </w:pPr>
      <w:r w:rsidRPr="007B453D">
        <w:rPr>
          <w:rFonts w:asciiTheme="minorHAnsi" w:hAnsiTheme="minorHAnsi" w:cstheme="minorHAnsi"/>
          <w:color w:val="auto"/>
          <w:sz w:val="24"/>
          <w:szCs w:val="24"/>
          <w:lang w:eastAsia="en-US"/>
        </w:rPr>
        <w:t>Senior Public Relations Specialist</w:t>
      </w:r>
    </w:p>
    <w:p w14:paraId="083FC071" w14:textId="77777777" w:rsidR="00377D78" w:rsidRPr="007B453D" w:rsidRDefault="00377D78" w:rsidP="00377D78">
      <w:pPr>
        <w:pStyle w:val="Tekstpodstawowy"/>
        <w:rPr>
          <w:rFonts w:asciiTheme="minorHAnsi" w:hAnsiTheme="minorHAnsi" w:cstheme="minorHAnsi"/>
          <w:color w:val="auto"/>
          <w:sz w:val="24"/>
          <w:szCs w:val="24"/>
          <w:lang w:val="en-US"/>
        </w:rPr>
      </w:pPr>
      <w:r w:rsidRPr="007B453D">
        <w:rPr>
          <w:rFonts w:asciiTheme="minorHAnsi" w:hAnsiTheme="minorHAnsi" w:cstheme="minorHAnsi"/>
          <w:color w:val="auto"/>
          <w:sz w:val="24"/>
          <w:szCs w:val="24"/>
          <w:lang w:val="en-US"/>
        </w:rPr>
        <w:t>Grupa PSB Handel S.A.</w:t>
      </w:r>
    </w:p>
    <w:p w14:paraId="3E172794" w14:textId="77777777" w:rsidR="00377D78" w:rsidRPr="007B453D" w:rsidRDefault="00377D78" w:rsidP="00377D78">
      <w:pPr>
        <w:pStyle w:val="Stopka"/>
        <w:rPr>
          <w:rFonts w:asciiTheme="minorHAnsi" w:hAnsiTheme="minorHAnsi" w:cstheme="minorHAnsi"/>
          <w:i/>
        </w:rPr>
      </w:pPr>
      <w:r w:rsidRPr="007B453D">
        <w:rPr>
          <w:rFonts w:asciiTheme="minorHAnsi" w:hAnsiTheme="minorHAnsi" w:cstheme="minorHAnsi"/>
          <w:i/>
        </w:rPr>
        <w:t xml:space="preserve">tel. +48 41 / 378 52 23, 608 517 617, </w:t>
      </w:r>
    </w:p>
    <w:p w14:paraId="19563634" w14:textId="77777777" w:rsidR="00377D78" w:rsidRPr="007B453D" w:rsidRDefault="00377D78" w:rsidP="00377D78">
      <w:pPr>
        <w:pStyle w:val="Stopka"/>
        <w:rPr>
          <w:rFonts w:asciiTheme="minorHAnsi" w:hAnsiTheme="minorHAnsi" w:cstheme="minorHAnsi"/>
          <w:i/>
          <w:lang w:val="fr-FR"/>
        </w:rPr>
      </w:pPr>
      <w:r w:rsidRPr="007B453D">
        <w:rPr>
          <w:rFonts w:asciiTheme="minorHAnsi" w:hAnsiTheme="minorHAnsi" w:cstheme="minorHAnsi"/>
          <w:i/>
          <w:lang w:val="fr-FR"/>
        </w:rPr>
        <w:t xml:space="preserve">e-mail: </w:t>
      </w:r>
      <w:hyperlink r:id="rId12" w:history="1">
        <w:r w:rsidRPr="007B453D">
          <w:rPr>
            <w:rStyle w:val="Hipercze"/>
            <w:rFonts w:asciiTheme="minorHAnsi" w:eastAsiaTheme="majorEastAsia" w:hAnsiTheme="minorHAnsi" w:cstheme="minorHAnsi"/>
            <w:i/>
            <w:lang w:val="fr-FR"/>
          </w:rPr>
          <w:t>Marzena.Syczuk@centralapsb.pl</w:t>
        </w:r>
      </w:hyperlink>
    </w:p>
    <w:p w14:paraId="630965EE" w14:textId="77777777" w:rsidR="00C11E53" w:rsidRDefault="00C11E53">
      <w:pPr>
        <w:spacing w:after="160" w:line="259" w:lineRule="auto"/>
        <w:rPr>
          <w:rFonts w:asciiTheme="minorHAnsi" w:hAnsiTheme="minorHAnsi" w:cstheme="minorHAnsi"/>
          <w:lang w:val="en-US"/>
        </w:rPr>
      </w:pPr>
    </w:p>
    <w:p w14:paraId="37959CEA" w14:textId="77777777" w:rsidR="001F28DD" w:rsidRPr="00C11E53" w:rsidRDefault="001F28DD" w:rsidP="001F28DD">
      <w:pPr>
        <w:rPr>
          <w:rFonts w:asciiTheme="minorHAnsi" w:hAnsiTheme="minorHAnsi" w:cstheme="minorHAnsi"/>
          <w:b/>
          <w:i/>
          <w:color w:val="000000"/>
          <w:u w:val="single"/>
        </w:rPr>
      </w:pPr>
      <w:r w:rsidRPr="00C11E53">
        <w:rPr>
          <w:rFonts w:asciiTheme="minorHAnsi" w:hAnsiTheme="minorHAnsi" w:cstheme="minorHAnsi"/>
          <w:b/>
          <w:i/>
          <w:color w:val="000000"/>
          <w:u w:val="single"/>
        </w:rPr>
        <w:t>Grupa PSB</w:t>
      </w:r>
    </w:p>
    <w:p w14:paraId="6343E050" w14:textId="77777777" w:rsidR="00AB3BB9" w:rsidRPr="00AB3BB9" w:rsidRDefault="00AB3BB9" w:rsidP="00AB3BB9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000000"/>
          <w:bdr w:val="none" w:sz="0" w:space="0" w:color="auto" w:frame="1"/>
        </w:rPr>
      </w:pPr>
      <w:r w:rsidRPr="00AB3BB9">
        <w:rPr>
          <w:rFonts w:asciiTheme="minorHAnsi" w:hAnsiTheme="minorHAnsi" w:cstheme="minorHAnsi"/>
          <w:i/>
          <w:color w:val="000000"/>
          <w:bdr w:val="none" w:sz="0" w:space="0" w:color="auto" w:frame="1"/>
        </w:rPr>
        <w:t>Federacja PSB to organizacja zrzeszająca niezależnych przedsiębiorców z całej Polski, którzy od ponad 28 lat wspólnie budują jedną z największych sieci handlowych w kraju w branży budowlanej oraz DIY. Łącząc siłę ogólnopolskiej organizacji z doświadczeniem lokalnych firm rodzinnych, Federacja zapewnia klientom szeroki dostęp do materiałów budowlanych oraz produktów do domu i ogrodu.</w:t>
      </w:r>
    </w:p>
    <w:p w14:paraId="3E013A80" w14:textId="45A15F05" w:rsidR="00AB3BB9" w:rsidRPr="00AB3BB9" w:rsidRDefault="00AB3BB9" w:rsidP="00AB3BB9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000000"/>
          <w:bdr w:val="none" w:sz="0" w:space="0" w:color="auto" w:frame="1"/>
        </w:rPr>
      </w:pPr>
      <w:r w:rsidRPr="00AB3BB9">
        <w:rPr>
          <w:rFonts w:asciiTheme="minorHAnsi" w:hAnsiTheme="minorHAnsi" w:cstheme="minorHAnsi"/>
          <w:i/>
          <w:color w:val="000000"/>
          <w:bdr w:val="none" w:sz="0" w:space="0" w:color="auto" w:frame="1"/>
        </w:rPr>
        <w:t>Obecnie Federację tworzy ponad 400 firm prowadzących działalność w 27</w:t>
      </w:r>
      <w:r w:rsidR="009A5EB2">
        <w:rPr>
          <w:rFonts w:asciiTheme="minorHAnsi" w:hAnsiTheme="minorHAnsi" w:cstheme="minorHAnsi"/>
          <w:i/>
          <w:color w:val="000000"/>
          <w:bdr w:val="none" w:sz="0" w:space="0" w:color="auto" w:frame="1"/>
        </w:rPr>
        <w:t>3</w:t>
      </w:r>
      <w:r w:rsidRPr="00AB3BB9">
        <w:rPr>
          <w:rFonts w:asciiTheme="minorHAnsi" w:hAnsiTheme="minorHAnsi" w:cstheme="minorHAnsi"/>
          <w:i/>
          <w:color w:val="000000"/>
          <w:bdr w:val="none" w:sz="0" w:space="0" w:color="auto" w:frame="1"/>
        </w:rPr>
        <w:t xml:space="preserve"> składach budowlanych, </w:t>
      </w:r>
      <w:r w:rsidR="009A5EB2">
        <w:rPr>
          <w:rFonts w:asciiTheme="minorHAnsi" w:hAnsiTheme="minorHAnsi" w:cstheme="minorHAnsi"/>
          <w:i/>
          <w:color w:val="000000"/>
          <w:bdr w:val="none" w:sz="0" w:space="0" w:color="auto" w:frame="1"/>
        </w:rPr>
        <w:t xml:space="preserve">413 </w:t>
      </w:r>
      <w:r w:rsidRPr="00AB3BB9">
        <w:rPr>
          <w:rFonts w:asciiTheme="minorHAnsi" w:hAnsiTheme="minorHAnsi" w:cstheme="minorHAnsi"/>
          <w:i/>
          <w:color w:val="000000"/>
          <w:bdr w:val="none" w:sz="0" w:space="0" w:color="auto" w:frame="1"/>
        </w:rPr>
        <w:t>marketach PSB Mrówka oraz 81 placówkach PSB Profi. Sieć obejmuje ponad 90% powiatów w Polsce, dzięki czemu dociera do niemal każdego mieszkańca kraju, a łączne zatrudnienie w firmach partnerskich wynosi około 14 tys. osób.</w:t>
      </w:r>
    </w:p>
    <w:p w14:paraId="502E0762" w14:textId="77777777" w:rsidR="00AB3BB9" w:rsidRPr="00AB3BB9" w:rsidRDefault="00AB3BB9" w:rsidP="00AB3BB9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000000"/>
          <w:bdr w:val="none" w:sz="0" w:space="0" w:color="auto" w:frame="1"/>
        </w:rPr>
      </w:pPr>
      <w:r w:rsidRPr="00AB3BB9">
        <w:rPr>
          <w:rFonts w:asciiTheme="minorHAnsi" w:hAnsiTheme="minorHAnsi" w:cstheme="minorHAnsi"/>
          <w:i/>
          <w:color w:val="000000"/>
          <w:bdr w:val="none" w:sz="0" w:space="0" w:color="auto" w:frame="1"/>
        </w:rPr>
        <w:t>W 2025 roku łączne przychody Partnerów PSB ze sprzedaży materiałów budowlanych oraz produktów do domu i ogrodu wyniosły 9,3 mld zł, co oznacza wzrost o 1,9% rok do roku. Jednocześnie Grupa PSB Handel S.A., będąca zapleczem zakupowym i organizacyjnym Federacji, osiągnęła ponad 4,4 mld zł przychodów (+4,3% r/r).</w:t>
      </w:r>
    </w:p>
    <w:p w14:paraId="10DE0E00" w14:textId="77777777" w:rsidR="00AB3BB9" w:rsidRPr="00AB3BB9" w:rsidRDefault="00AB3BB9" w:rsidP="00AB3BB9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000000"/>
          <w:bdr w:val="none" w:sz="0" w:space="0" w:color="auto" w:frame="1"/>
        </w:rPr>
      </w:pPr>
      <w:r w:rsidRPr="00AB3BB9">
        <w:rPr>
          <w:rFonts w:asciiTheme="minorHAnsi" w:hAnsiTheme="minorHAnsi" w:cstheme="minorHAnsi"/>
          <w:i/>
          <w:color w:val="000000"/>
          <w:bdr w:val="none" w:sz="0" w:space="0" w:color="auto" w:frame="1"/>
        </w:rPr>
        <w:t>Silna pozycja Federacji znajduje również odzwierciedlenie w rozpoznawalności – według badań z 2025 roku niemal 80% respondentów wskazuje znajomość co najmniej jednej z marek Grupy PSB.</w:t>
      </w:r>
    </w:p>
    <w:p w14:paraId="6F8F99C4" w14:textId="77777777" w:rsidR="00AB3BB9" w:rsidRPr="00C11E53" w:rsidRDefault="00AB3BB9" w:rsidP="001F28D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/>
          <w:color w:val="000000"/>
          <w:bdr w:val="none" w:sz="0" w:space="0" w:color="auto" w:frame="1"/>
        </w:rPr>
      </w:pPr>
    </w:p>
    <w:p w14:paraId="73964A46" w14:textId="77777777" w:rsidR="00AB3BB9" w:rsidRDefault="00AB3BB9" w:rsidP="001F28D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Cs/>
          <w:color w:val="000000"/>
          <w:bdr w:val="none" w:sz="0" w:space="0" w:color="auto" w:frame="1"/>
        </w:rPr>
      </w:pPr>
    </w:p>
    <w:p w14:paraId="4381E6CC" w14:textId="77777777" w:rsidR="001F28DD" w:rsidRPr="001F28DD" w:rsidRDefault="001F28DD" w:rsidP="001F28DD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  <w:iCs/>
          <w:color w:val="242424"/>
        </w:rPr>
      </w:pPr>
      <w:r w:rsidRPr="001F28DD">
        <w:rPr>
          <w:rFonts w:asciiTheme="minorHAnsi" w:hAnsiTheme="minorHAnsi" w:cstheme="minorHAnsi"/>
          <w:iCs/>
          <w:color w:val="000000"/>
          <w:bdr w:val="none" w:sz="0" w:space="0" w:color="auto" w:frame="1"/>
        </w:rPr>
        <w:t> </w:t>
      </w:r>
    </w:p>
    <w:p w14:paraId="132E32FD" w14:textId="09D1256E" w:rsidR="00A44D97" w:rsidRPr="001F28DD" w:rsidRDefault="00A44D97" w:rsidP="001F28DD">
      <w:pPr>
        <w:rPr>
          <w:rFonts w:asciiTheme="minorHAnsi" w:hAnsiTheme="minorHAnsi" w:cstheme="minorHAnsi"/>
          <w:iCs/>
        </w:rPr>
      </w:pPr>
    </w:p>
    <w:sectPr w:rsidR="00A44D97" w:rsidRPr="001F28DD" w:rsidSect="00DE2510">
      <w:headerReference w:type="default" r:id="rId13"/>
      <w:footerReference w:type="default" r:id="rId14"/>
      <w:pgSz w:w="11906" w:h="16838" w:code="9"/>
      <w:pgMar w:top="1418" w:right="1418" w:bottom="1418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F5072" w14:textId="77777777" w:rsidR="008D379B" w:rsidRDefault="008D379B" w:rsidP="00C24C02">
      <w:r>
        <w:separator/>
      </w:r>
    </w:p>
  </w:endnote>
  <w:endnote w:type="continuationSeparator" w:id="0">
    <w:p w14:paraId="7E818641" w14:textId="77777777" w:rsidR="008D379B" w:rsidRDefault="008D379B" w:rsidP="00C2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36820" w14:textId="77777777" w:rsidR="00C24C02" w:rsidRDefault="00F325A4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0808BB" wp14:editId="2843C3E1">
          <wp:simplePos x="0" y="0"/>
          <wp:positionH relativeFrom="page">
            <wp:posOffset>9525</wp:posOffset>
          </wp:positionH>
          <wp:positionV relativeFrom="page">
            <wp:align>bottom</wp:align>
          </wp:positionV>
          <wp:extent cx="7562850" cy="920115"/>
          <wp:effectExtent l="0" t="0" r="0" b="0"/>
          <wp:wrapThrough wrapText="bothSides">
            <wp:wrapPolygon edited="0">
              <wp:start x="0" y="0"/>
              <wp:lineTo x="0" y="21019"/>
              <wp:lineTo x="21546" y="21019"/>
              <wp:lineTo x="21546" y="0"/>
              <wp:lineTo x="0" y="0"/>
            </wp:wrapPolygon>
          </wp:wrapThrough>
          <wp:docPr id="118934079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524736" name="Obraz 13805247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920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291A4" w14:textId="77777777" w:rsidR="008D379B" w:rsidRDefault="008D379B" w:rsidP="00C24C02">
      <w:r>
        <w:separator/>
      </w:r>
    </w:p>
  </w:footnote>
  <w:footnote w:type="continuationSeparator" w:id="0">
    <w:p w14:paraId="0746128D" w14:textId="77777777" w:rsidR="008D379B" w:rsidRDefault="008D379B" w:rsidP="00C24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2627D" w14:textId="77777777" w:rsidR="00F325A4" w:rsidRDefault="00F325A4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CF5915" wp14:editId="0399596B">
          <wp:simplePos x="0" y="0"/>
          <wp:positionH relativeFrom="margin">
            <wp:posOffset>643255</wp:posOffset>
          </wp:positionH>
          <wp:positionV relativeFrom="page">
            <wp:posOffset>323850</wp:posOffset>
          </wp:positionV>
          <wp:extent cx="4755515" cy="436880"/>
          <wp:effectExtent l="0" t="0" r="6985" b="1270"/>
          <wp:wrapSquare wrapText="bothSides"/>
          <wp:docPr id="11321922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6975495" name="Obraz 3269754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5515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9948A7" w14:textId="77777777" w:rsidR="00C24C02" w:rsidRDefault="00C24C02">
    <w:pPr>
      <w:pStyle w:val="Nagwek"/>
    </w:pPr>
  </w:p>
  <w:p w14:paraId="7084F014" w14:textId="77777777" w:rsidR="00C24C02" w:rsidRDefault="00C24C0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F2E"/>
    <w:rsid w:val="0001116F"/>
    <w:rsid w:val="000615F5"/>
    <w:rsid w:val="00065430"/>
    <w:rsid w:val="00073174"/>
    <w:rsid w:val="00086BD0"/>
    <w:rsid w:val="000B1AE1"/>
    <w:rsid w:val="000B2732"/>
    <w:rsid w:val="000D3DCD"/>
    <w:rsid w:val="000F2CD0"/>
    <w:rsid w:val="000F6A57"/>
    <w:rsid w:val="00116810"/>
    <w:rsid w:val="00126EE7"/>
    <w:rsid w:val="001339AD"/>
    <w:rsid w:val="00142007"/>
    <w:rsid w:val="00152AE3"/>
    <w:rsid w:val="001555DF"/>
    <w:rsid w:val="0015665A"/>
    <w:rsid w:val="00187566"/>
    <w:rsid w:val="001904FF"/>
    <w:rsid w:val="001B1562"/>
    <w:rsid w:val="001B4760"/>
    <w:rsid w:val="001C0E57"/>
    <w:rsid w:val="001C152A"/>
    <w:rsid w:val="001D424F"/>
    <w:rsid w:val="001F28DD"/>
    <w:rsid w:val="001F45A4"/>
    <w:rsid w:val="001F7CF2"/>
    <w:rsid w:val="00227686"/>
    <w:rsid w:val="0023538B"/>
    <w:rsid w:val="002420C1"/>
    <w:rsid w:val="0024652C"/>
    <w:rsid w:val="002522CF"/>
    <w:rsid w:val="0026356C"/>
    <w:rsid w:val="00270507"/>
    <w:rsid w:val="00271D99"/>
    <w:rsid w:val="00273086"/>
    <w:rsid w:val="00275884"/>
    <w:rsid w:val="002777E2"/>
    <w:rsid w:val="00285359"/>
    <w:rsid w:val="00296008"/>
    <w:rsid w:val="002B6EEB"/>
    <w:rsid w:val="002C348B"/>
    <w:rsid w:val="002C58EA"/>
    <w:rsid w:val="0032293C"/>
    <w:rsid w:val="003251B1"/>
    <w:rsid w:val="00325D18"/>
    <w:rsid w:val="003424D6"/>
    <w:rsid w:val="003614C0"/>
    <w:rsid w:val="00377D78"/>
    <w:rsid w:val="00381F97"/>
    <w:rsid w:val="00385FF3"/>
    <w:rsid w:val="00392B38"/>
    <w:rsid w:val="003952C6"/>
    <w:rsid w:val="003A0489"/>
    <w:rsid w:val="003B1289"/>
    <w:rsid w:val="003D3D4C"/>
    <w:rsid w:val="003D5B76"/>
    <w:rsid w:val="003D7FE9"/>
    <w:rsid w:val="003E4766"/>
    <w:rsid w:val="003E5433"/>
    <w:rsid w:val="00405A30"/>
    <w:rsid w:val="00424B7D"/>
    <w:rsid w:val="004327F2"/>
    <w:rsid w:val="00436046"/>
    <w:rsid w:val="0047080D"/>
    <w:rsid w:val="00474D57"/>
    <w:rsid w:val="00475594"/>
    <w:rsid w:val="004779F5"/>
    <w:rsid w:val="0048398B"/>
    <w:rsid w:val="0049018D"/>
    <w:rsid w:val="004A7805"/>
    <w:rsid w:val="004C68CC"/>
    <w:rsid w:val="004F26DA"/>
    <w:rsid w:val="004F2C03"/>
    <w:rsid w:val="004F398E"/>
    <w:rsid w:val="00506256"/>
    <w:rsid w:val="0051091A"/>
    <w:rsid w:val="00516C69"/>
    <w:rsid w:val="00531D68"/>
    <w:rsid w:val="00537BD3"/>
    <w:rsid w:val="00584536"/>
    <w:rsid w:val="005C0332"/>
    <w:rsid w:val="005C1AEB"/>
    <w:rsid w:val="00622231"/>
    <w:rsid w:val="00626274"/>
    <w:rsid w:val="00646582"/>
    <w:rsid w:val="00650B6C"/>
    <w:rsid w:val="006566B5"/>
    <w:rsid w:val="00657E1D"/>
    <w:rsid w:val="00661E8E"/>
    <w:rsid w:val="00671960"/>
    <w:rsid w:val="00672AE1"/>
    <w:rsid w:val="00680950"/>
    <w:rsid w:val="00680A09"/>
    <w:rsid w:val="006854B5"/>
    <w:rsid w:val="00692AB8"/>
    <w:rsid w:val="006A2331"/>
    <w:rsid w:val="006A4306"/>
    <w:rsid w:val="006D1286"/>
    <w:rsid w:val="006F3BE5"/>
    <w:rsid w:val="006F5C66"/>
    <w:rsid w:val="006F61F8"/>
    <w:rsid w:val="00706647"/>
    <w:rsid w:val="00722E0E"/>
    <w:rsid w:val="00727A73"/>
    <w:rsid w:val="00737FE9"/>
    <w:rsid w:val="00767FD4"/>
    <w:rsid w:val="0078717C"/>
    <w:rsid w:val="007B453D"/>
    <w:rsid w:val="007C0A74"/>
    <w:rsid w:val="007F367D"/>
    <w:rsid w:val="008006B0"/>
    <w:rsid w:val="008039FE"/>
    <w:rsid w:val="00806893"/>
    <w:rsid w:val="008157A5"/>
    <w:rsid w:val="008252A6"/>
    <w:rsid w:val="0082593F"/>
    <w:rsid w:val="008574CE"/>
    <w:rsid w:val="0086728C"/>
    <w:rsid w:val="008770E6"/>
    <w:rsid w:val="00890537"/>
    <w:rsid w:val="008B1438"/>
    <w:rsid w:val="008B3BA4"/>
    <w:rsid w:val="008C0D7D"/>
    <w:rsid w:val="008D379B"/>
    <w:rsid w:val="008D6EA6"/>
    <w:rsid w:val="008E091D"/>
    <w:rsid w:val="008F56BA"/>
    <w:rsid w:val="00900C7E"/>
    <w:rsid w:val="0090439F"/>
    <w:rsid w:val="0091323B"/>
    <w:rsid w:val="00925F68"/>
    <w:rsid w:val="00941D7B"/>
    <w:rsid w:val="009615FA"/>
    <w:rsid w:val="00970A36"/>
    <w:rsid w:val="0098121F"/>
    <w:rsid w:val="00982AC9"/>
    <w:rsid w:val="009A5EB2"/>
    <w:rsid w:val="009B308C"/>
    <w:rsid w:val="009C0B42"/>
    <w:rsid w:val="009C32A5"/>
    <w:rsid w:val="009C37D0"/>
    <w:rsid w:val="009D3BE0"/>
    <w:rsid w:val="009E0D12"/>
    <w:rsid w:val="009F6916"/>
    <w:rsid w:val="00A0634C"/>
    <w:rsid w:val="00A2275E"/>
    <w:rsid w:val="00A23F2E"/>
    <w:rsid w:val="00A250DA"/>
    <w:rsid w:val="00A2576E"/>
    <w:rsid w:val="00A260E7"/>
    <w:rsid w:val="00A41D66"/>
    <w:rsid w:val="00A44D97"/>
    <w:rsid w:val="00A47898"/>
    <w:rsid w:val="00A57E6E"/>
    <w:rsid w:val="00A66A0C"/>
    <w:rsid w:val="00A77F5C"/>
    <w:rsid w:val="00A90CDF"/>
    <w:rsid w:val="00AB244F"/>
    <w:rsid w:val="00AB3BB9"/>
    <w:rsid w:val="00AB3CDB"/>
    <w:rsid w:val="00AE0A8C"/>
    <w:rsid w:val="00AE3C4A"/>
    <w:rsid w:val="00AE6FC9"/>
    <w:rsid w:val="00AE77E8"/>
    <w:rsid w:val="00AF529C"/>
    <w:rsid w:val="00AF61BB"/>
    <w:rsid w:val="00B00376"/>
    <w:rsid w:val="00B10B85"/>
    <w:rsid w:val="00B167AC"/>
    <w:rsid w:val="00B46F4E"/>
    <w:rsid w:val="00B47A6D"/>
    <w:rsid w:val="00B544BB"/>
    <w:rsid w:val="00B609B8"/>
    <w:rsid w:val="00B6189A"/>
    <w:rsid w:val="00B91A3C"/>
    <w:rsid w:val="00B9526B"/>
    <w:rsid w:val="00B95357"/>
    <w:rsid w:val="00B96526"/>
    <w:rsid w:val="00BC024B"/>
    <w:rsid w:val="00BC03D0"/>
    <w:rsid w:val="00BD4D8F"/>
    <w:rsid w:val="00BD7D3B"/>
    <w:rsid w:val="00BE0E08"/>
    <w:rsid w:val="00BF54F1"/>
    <w:rsid w:val="00C00098"/>
    <w:rsid w:val="00C010FF"/>
    <w:rsid w:val="00C11E53"/>
    <w:rsid w:val="00C20C09"/>
    <w:rsid w:val="00C231B2"/>
    <w:rsid w:val="00C24C02"/>
    <w:rsid w:val="00C31B60"/>
    <w:rsid w:val="00C37551"/>
    <w:rsid w:val="00C42320"/>
    <w:rsid w:val="00C451AA"/>
    <w:rsid w:val="00C506C0"/>
    <w:rsid w:val="00C53B8F"/>
    <w:rsid w:val="00C60A8D"/>
    <w:rsid w:val="00C63B10"/>
    <w:rsid w:val="00C97FE2"/>
    <w:rsid w:val="00CA69D4"/>
    <w:rsid w:val="00CC2800"/>
    <w:rsid w:val="00CC6C10"/>
    <w:rsid w:val="00CD2287"/>
    <w:rsid w:val="00CD5F65"/>
    <w:rsid w:val="00CE3DD3"/>
    <w:rsid w:val="00CE7B62"/>
    <w:rsid w:val="00CE7C4C"/>
    <w:rsid w:val="00D111CB"/>
    <w:rsid w:val="00D15771"/>
    <w:rsid w:val="00D318D7"/>
    <w:rsid w:val="00D45620"/>
    <w:rsid w:val="00D53452"/>
    <w:rsid w:val="00D82A69"/>
    <w:rsid w:val="00D83219"/>
    <w:rsid w:val="00D8719A"/>
    <w:rsid w:val="00D97CF5"/>
    <w:rsid w:val="00DA3DD0"/>
    <w:rsid w:val="00DC790C"/>
    <w:rsid w:val="00DE2510"/>
    <w:rsid w:val="00DE313E"/>
    <w:rsid w:val="00E01255"/>
    <w:rsid w:val="00E2016E"/>
    <w:rsid w:val="00E50646"/>
    <w:rsid w:val="00E55C7B"/>
    <w:rsid w:val="00E563D7"/>
    <w:rsid w:val="00E92E01"/>
    <w:rsid w:val="00E946F7"/>
    <w:rsid w:val="00EA69C2"/>
    <w:rsid w:val="00EC7141"/>
    <w:rsid w:val="00ED428B"/>
    <w:rsid w:val="00EE2DE8"/>
    <w:rsid w:val="00F17A72"/>
    <w:rsid w:val="00F325A4"/>
    <w:rsid w:val="00F62C4E"/>
    <w:rsid w:val="00F72998"/>
    <w:rsid w:val="00FA206D"/>
    <w:rsid w:val="00FA307A"/>
    <w:rsid w:val="00FA41B8"/>
    <w:rsid w:val="00FB638C"/>
    <w:rsid w:val="00FB7953"/>
    <w:rsid w:val="00FC5AC7"/>
    <w:rsid w:val="00FE123A"/>
    <w:rsid w:val="00FE6D58"/>
    <w:rsid w:val="00FF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61306"/>
  <w15:chartTrackingRefBased/>
  <w15:docId w15:val="{DF25AE85-E78D-464C-9315-686D6772F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7D7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C28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28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708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C280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C24C02"/>
    <w:pPr>
      <w:spacing w:after="0" w:line="240" w:lineRule="auto"/>
    </w:pPr>
    <w:rPr>
      <w:rFonts w:eastAsiaTheme="minorEastAsia"/>
      <w:kern w:val="0"/>
      <w:lang w:eastAsia="pl-PL"/>
      <w14:ligatures w14:val="none"/>
    </w:rPr>
  </w:style>
  <w:style w:type="character" w:customStyle="1" w:styleId="BezodstpwZnak">
    <w:name w:val="Bez odstępów Znak"/>
    <w:basedOn w:val="Domylnaczcionkaakapitu"/>
    <w:link w:val="Bezodstpw"/>
    <w:uiPriority w:val="1"/>
    <w:rsid w:val="00C24C02"/>
    <w:rPr>
      <w:rFonts w:eastAsiaTheme="minorEastAsia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C24C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C02"/>
  </w:style>
  <w:style w:type="paragraph" w:styleId="Stopka">
    <w:name w:val="footer"/>
    <w:basedOn w:val="Normalny"/>
    <w:link w:val="StopkaZnak"/>
    <w:unhideWhenUsed/>
    <w:rsid w:val="00C24C0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C02"/>
  </w:style>
  <w:style w:type="paragraph" w:styleId="Tytu">
    <w:name w:val="Title"/>
    <w:basedOn w:val="Normalny"/>
    <w:link w:val="TytuZnak"/>
    <w:uiPriority w:val="10"/>
    <w:qFormat/>
    <w:rsid w:val="00AE3C4A"/>
    <w:pPr>
      <w:widowControl w:val="0"/>
      <w:autoSpaceDE w:val="0"/>
      <w:autoSpaceDN w:val="0"/>
      <w:spacing w:before="4"/>
    </w:pPr>
    <w:rPr>
      <w:lang w:val="en-US"/>
    </w:rPr>
  </w:style>
  <w:style w:type="character" w:customStyle="1" w:styleId="TytuZnak">
    <w:name w:val="Tytuł Znak"/>
    <w:basedOn w:val="Domylnaczcionkaakapitu"/>
    <w:link w:val="Tytu"/>
    <w:uiPriority w:val="10"/>
    <w:rsid w:val="00AE3C4A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CC280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CC2800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rsid w:val="00CC2800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table" w:styleId="Tabelasiatki1jasnaakcent1">
    <w:name w:val="Grid Table 1 Light Accent 1"/>
    <w:basedOn w:val="Standardowy"/>
    <w:uiPriority w:val="46"/>
    <w:rsid w:val="00CC2800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podstawowy">
    <w:name w:val="Body Text"/>
    <w:basedOn w:val="Normalny"/>
    <w:link w:val="TekstpodstawowyZnak"/>
    <w:rsid w:val="00377D78"/>
    <w:pPr>
      <w:jc w:val="both"/>
    </w:pPr>
    <w:rPr>
      <w:color w:val="3366FF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77D78"/>
    <w:rPr>
      <w:rFonts w:ascii="Times New Roman" w:eastAsia="Times New Roman" w:hAnsi="Times New Roman" w:cs="Times New Roman"/>
      <w:color w:val="3366FF"/>
      <w:kern w:val="0"/>
      <w:sz w:val="28"/>
      <w:szCs w:val="20"/>
      <w:lang w:eastAsia="pl-PL"/>
      <w14:ligatures w14:val="none"/>
    </w:rPr>
  </w:style>
  <w:style w:type="paragraph" w:styleId="Tekstpodstawowy3">
    <w:name w:val="Body Text 3"/>
    <w:basedOn w:val="Normalny"/>
    <w:link w:val="Tekstpodstawowy3Znak"/>
    <w:rsid w:val="00377D7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377D78"/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377D78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7080D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650B6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1F2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7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rzena.Syczuk@centralapsb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bsck.busko.pl/27518-2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89776850E70242BAFE1999A139BB61" ma:contentTypeVersion="6" ma:contentTypeDescription="Utwórz nowy dokument." ma:contentTypeScope="" ma:versionID="0d94f1970a1c9beb7ec4244291d4197d">
  <xsd:schema xmlns:xsd="http://www.w3.org/2001/XMLSchema" xmlns:xs="http://www.w3.org/2001/XMLSchema" xmlns:p="http://schemas.microsoft.com/office/2006/metadata/properties" xmlns:ns3="33d8eb9e-2c3e-43af-bf67-0486aa7e7983" targetNamespace="http://schemas.microsoft.com/office/2006/metadata/properties" ma:root="true" ma:fieldsID="c84678800640ba9056ae7be7a73ae39c" ns3:_="">
    <xsd:import namespace="33d8eb9e-2c3e-43af-bf67-0486aa7e798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8eb9e-2c3e-43af-bf67-0486aa7e798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d8eb9e-2c3e-43af-bf67-0486aa7e7983" xsi:nil="true"/>
  </documentManagement>
</p:properties>
</file>

<file path=customXml/itemProps1.xml><?xml version="1.0" encoding="utf-8"?>
<ds:datastoreItem xmlns:ds="http://schemas.openxmlformats.org/officeDocument/2006/customXml" ds:itemID="{A2B7063C-2E9E-4104-9025-DCD85215A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05CF46-810E-4D5C-8258-0877FA708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d8eb9e-2c3e-43af-bf67-0486aa7e79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485294-5976-4946-B4FC-AE380F865A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5CC882-F50D-42F8-858F-C686F5AD7112}">
  <ds:schemaRefs>
    <ds:schemaRef ds:uri="http://schemas.microsoft.com/office/2006/metadata/properties"/>
    <ds:schemaRef ds:uri="http://schemas.microsoft.com/office/infopath/2007/PartnerControls"/>
    <ds:schemaRef ds:uri="33d8eb9e-2c3e-43af-bf67-0486aa7e79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508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Syczuk</dc:creator>
  <cp:keywords/>
  <dc:description/>
  <cp:lastModifiedBy>Marzena Syczuk</cp:lastModifiedBy>
  <cp:revision>5</cp:revision>
  <dcterms:created xsi:type="dcterms:W3CDTF">2026-06-29T12:41:00Z</dcterms:created>
  <dcterms:modified xsi:type="dcterms:W3CDTF">2026-06-29T12:57:00Z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0x0101000989776850E70242BAFE1999A139BB61</vt:lpwstr>
  </property>
</Properties>
</file>