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3F64B2A6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B96526">
        <w:rPr>
          <w:rFonts w:asciiTheme="minorHAnsi" w:hAnsiTheme="minorHAnsi" w:cstheme="minorHAnsi"/>
        </w:rPr>
        <w:t>23</w:t>
      </w:r>
      <w:r w:rsidRPr="007B453D">
        <w:rPr>
          <w:rFonts w:asciiTheme="minorHAnsi" w:hAnsiTheme="minorHAnsi" w:cstheme="minorHAnsi"/>
        </w:rPr>
        <w:t>-</w:t>
      </w:r>
      <w:r w:rsidR="00187566">
        <w:rPr>
          <w:rFonts w:asciiTheme="minorHAnsi" w:hAnsiTheme="minorHAnsi" w:cstheme="minorHAnsi"/>
        </w:rPr>
        <w:t>0</w:t>
      </w:r>
      <w:r w:rsidR="00B96526">
        <w:rPr>
          <w:rFonts w:asciiTheme="minorHAnsi" w:hAnsiTheme="minorHAnsi" w:cstheme="minorHAnsi"/>
        </w:rPr>
        <w:t>2</w:t>
      </w:r>
      <w:r w:rsidRPr="007B453D">
        <w:rPr>
          <w:rFonts w:asciiTheme="minorHAnsi" w:hAnsiTheme="minorHAnsi" w:cstheme="minorHAnsi"/>
        </w:rPr>
        <w:t>-202</w:t>
      </w:r>
      <w:r w:rsidR="00187566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03AEAD00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B96526">
        <w:rPr>
          <w:rFonts w:asciiTheme="minorHAnsi" w:hAnsiTheme="minorHAnsi" w:cstheme="minorHAnsi"/>
          <w:b/>
          <w:bCs/>
        </w:rPr>
        <w:t>styczniu</w:t>
      </w:r>
      <w:r w:rsidR="006566B5">
        <w:rPr>
          <w:rFonts w:asciiTheme="minorHAnsi" w:hAnsiTheme="minorHAnsi" w:cstheme="minorHAnsi"/>
          <w:b/>
          <w:bCs/>
        </w:rPr>
        <w:t xml:space="preserve"> </w:t>
      </w:r>
      <w:r w:rsidRPr="007B453D">
        <w:rPr>
          <w:rFonts w:asciiTheme="minorHAnsi" w:hAnsiTheme="minorHAnsi" w:cstheme="minorHAnsi"/>
          <w:b/>
          <w:bCs/>
        </w:rPr>
        <w:t>202</w:t>
      </w:r>
      <w:r w:rsidR="00B96526">
        <w:rPr>
          <w:rFonts w:asciiTheme="minorHAnsi" w:hAnsiTheme="minorHAnsi" w:cstheme="minorHAnsi"/>
          <w:b/>
          <w:bCs/>
        </w:rPr>
        <w:t>6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0B9FC724" w14:textId="77777777" w:rsidR="00C37551" w:rsidRPr="00C37551" w:rsidRDefault="00C37551" w:rsidP="00C37551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63407878"/>
      <w:r w:rsidRPr="00C37551">
        <w:rPr>
          <w:rFonts w:asciiTheme="minorHAnsi" w:hAnsiTheme="minorHAnsi" w:cstheme="minorHAnsi"/>
          <w:b/>
          <w:bCs/>
          <w:color w:val="000000" w:themeColor="text1"/>
        </w:rPr>
        <w:t>W styczniu 2026 roku, w porównaniu ze styczniem 2025 roku, ogólny poziom cen wzrósł nieznacznie o 0,4%. W tym samym okresie w sprzedaży detalicznej odnotowano spadek cen o 0,2%, natomiast w handlu hurtowym ceny wzrosły o 1,2%.</w:t>
      </w:r>
    </w:p>
    <w:p w14:paraId="161BEEC0" w14:textId="37132444" w:rsidR="00537BD3" w:rsidRPr="00187566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613366A" w14:textId="6E1D355F" w:rsidR="00C37551" w:rsidRPr="00034263" w:rsidRDefault="00C37551" w:rsidP="00C37551">
      <w:pPr>
        <w:jc w:val="both"/>
        <w:rPr>
          <w:rFonts w:asciiTheme="minorHAnsi" w:hAnsiTheme="minorHAnsi" w:cstheme="minorHAnsi"/>
        </w:rPr>
      </w:pPr>
      <w:bookmarkStart w:id="1" w:name="_Hlk161739811"/>
      <w:bookmarkStart w:id="2" w:name="_Hlk169182016"/>
      <w:bookmarkEnd w:id="0"/>
      <w:r w:rsidRPr="00034263">
        <w:rPr>
          <w:rFonts w:asciiTheme="minorHAnsi" w:hAnsiTheme="minorHAnsi" w:cstheme="minorHAnsi"/>
          <w:b/>
        </w:rPr>
        <w:t xml:space="preserve">Wzrost cen </w:t>
      </w:r>
      <w:r>
        <w:rPr>
          <w:rFonts w:asciiTheme="minorHAnsi" w:hAnsiTheme="minorHAnsi" w:cstheme="minorHAnsi"/>
          <w:b/>
        </w:rPr>
        <w:t xml:space="preserve">w styczniu 2026 r. </w:t>
      </w:r>
      <w:r w:rsidRPr="00034263">
        <w:rPr>
          <w:rFonts w:asciiTheme="minorHAnsi" w:hAnsiTheme="minorHAnsi" w:cstheme="minorHAnsi"/>
          <w:b/>
        </w:rPr>
        <w:t xml:space="preserve">w porównaniu do </w:t>
      </w:r>
      <w:r>
        <w:rPr>
          <w:rFonts w:asciiTheme="minorHAnsi" w:hAnsiTheme="minorHAnsi" w:cstheme="minorHAnsi"/>
          <w:b/>
        </w:rPr>
        <w:t xml:space="preserve">stycznia </w:t>
      </w:r>
      <w:r w:rsidRPr="0003426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5</w:t>
      </w:r>
      <w:r w:rsidRPr="00034263">
        <w:rPr>
          <w:rFonts w:asciiTheme="minorHAnsi" w:hAnsiTheme="minorHAnsi" w:cstheme="minorHAnsi"/>
          <w:b/>
        </w:rPr>
        <w:t xml:space="preserve"> r. odnotowano w </w:t>
      </w:r>
      <w:r>
        <w:rPr>
          <w:rFonts w:asciiTheme="minorHAnsi" w:hAnsiTheme="minorHAnsi" w:cstheme="minorHAnsi"/>
          <w:b/>
        </w:rPr>
        <w:t>3</w:t>
      </w:r>
      <w:r w:rsidRPr="00034263">
        <w:rPr>
          <w:rFonts w:asciiTheme="minorHAnsi" w:hAnsiTheme="minorHAnsi" w:cstheme="minorHAnsi"/>
          <w:b/>
        </w:rPr>
        <w:t xml:space="preserve"> grupach towarowych</w:t>
      </w:r>
      <w:r>
        <w:rPr>
          <w:rFonts w:asciiTheme="minorHAnsi" w:hAnsiTheme="minorHAnsi" w:cstheme="minorHAnsi"/>
          <w:b/>
        </w:rPr>
        <w:t xml:space="preserve">, </w:t>
      </w:r>
      <w:r w:rsidRPr="008A2D8B">
        <w:rPr>
          <w:rFonts w:asciiTheme="minorHAnsi" w:hAnsiTheme="minorHAnsi" w:cstheme="minorHAnsi"/>
          <w:b/>
        </w:rPr>
        <w:t>które dotyczyły kategorii:</w:t>
      </w:r>
      <w:r w:rsidRPr="00034263"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płyty OSB, drewno</w:t>
      </w:r>
      <w:r>
        <w:rPr>
          <w:rFonts w:asciiTheme="minorHAnsi" w:hAnsiTheme="minorHAnsi" w:cstheme="minorHAnsi"/>
        </w:rPr>
        <w:t xml:space="preserve"> (+15%), </w:t>
      </w:r>
      <w:r w:rsidRPr="00034263">
        <w:rPr>
          <w:rFonts w:asciiTheme="minorHAnsi" w:hAnsiTheme="minorHAnsi" w:cstheme="minorHAnsi"/>
        </w:rPr>
        <w:t>farb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lakier</w:t>
      </w:r>
      <w:r>
        <w:rPr>
          <w:rFonts w:asciiTheme="minorHAnsi" w:hAnsiTheme="minorHAnsi" w:cstheme="minorHAnsi"/>
        </w:rPr>
        <w:t xml:space="preserve">y (+3%) oraz </w:t>
      </w:r>
      <w:r w:rsidRPr="00034263">
        <w:rPr>
          <w:rFonts w:asciiTheme="minorHAnsi" w:hAnsiTheme="minorHAnsi" w:cstheme="minorHAnsi"/>
        </w:rPr>
        <w:t>ogród, hobby</w:t>
      </w:r>
      <w:r>
        <w:rPr>
          <w:rFonts w:asciiTheme="minorHAnsi" w:hAnsiTheme="minorHAnsi" w:cstheme="minorHAnsi"/>
        </w:rPr>
        <w:t xml:space="preserve"> (+2%). </w:t>
      </w:r>
      <w:r w:rsidRPr="007F6E84">
        <w:rPr>
          <w:rFonts w:asciiTheme="minorHAnsi" w:hAnsiTheme="minorHAnsi" w:cstheme="minorHAnsi"/>
          <w:b/>
          <w:bCs/>
        </w:rPr>
        <w:t>Na tym samym poziomie pozostały ceny w kategori</w:t>
      </w:r>
      <w:r>
        <w:rPr>
          <w:rFonts w:asciiTheme="minorHAnsi" w:hAnsiTheme="minorHAnsi" w:cstheme="minorHAnsi"/>
          <w:b/>
          <w:bCs/>
        </w:rPr>
        <w:t xml:space="preserve">i </w:t>
      </w:r>
      <w:r w:rsidRPr="00034263">
        <w:rPr>
          <w:rFonts w:asciiTheme="minorHAnsi" w:hAnsiTheme="minorHAnsi" w:cstheme="minorHAnsi"/>
        </w:rPr>
        <w:t>izolacje termiczne</w:t>
      </w:r>
      <w:r>
        <w:rPr>
          <w:rFonts w:asciiTheme="minorHAnsi" w:hAnsiTheme="minorHAnsi" w:cstheme="minorHAnsi"/>
        </w:rPr>
        <w:t xml:space="preserve">. </w:t>
      </w:r>
      <w:r w:rsidRPr="00034263">
        <w:rPr>
          <w:rFonts w:asciiTheme="minorHAnsi" w:hAnsiTheme="minorHAnsi" w:cstheme="minorHAnsi"/>
          <w:b/>
          <w:bCs/>
        </w:rPr>
        <w:t>Spadek cen wystąpił w 1</w:t>
      </w:r>
      <w:r>
        <w:rPr>
          <w:rFonts w:asciiTheme="minorHAnsi" w:hAnsiTheme="minorHAnsi" w:cstheme="minorHAnsi"/>
          <w:b/>
          <w:bCs/>
        </w:rPr>
        <w:t xml:space="preserve">6 </w:t>
      </w:r>
      <w:r w:rsidRPr="00034263">
        <w:rPr>
          <w:rFonts w:asciiTheme="minorHAnsi" w:hAnsiTheme="minorHAnsi" w:cstheme="minorHAnsi"/>
          <w:b/>
          <w:bCs/>
        </w:rPr>
        <w:t>podgrupach</w:t>
      </w:r>
      <w:r>
        <w:rPr>
          <w:rFonts w:asciiTheme="minorHAnsi" w:hAnsiTheme="minorHAnsi" w:cstheme="minorHAnsi"/>
          <w:b/>
          <w:bCs/>
        </w:rPr>
        <w:t xml:space="preserve">, </w:t>
      </w:r>
      <w:r w:rsidRPr="00E77DC9">
        <w:rPr>
          <w:rFonts w:asciiTheme="minorHAnsi" w:hAnsiTheme="minorHAnsi" w:cstheme="minorHAnsi"/>
        </w:rPr>
        <w:t>z czego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 1% spadły ceny w kategoriach: </w:t>
      </w:r>
      <w:r w:rsidRPr="00034263">
        <w:rPr>
          <w:rFonts w:asciiTheme="minorHAnsi" w:hAnsiTheme="minorHAnsi" w:cstheme="minorHAnsi"/>
        </w:rPr>
        <w:t>sucha zabudowa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stolar</w:t>
      </w:r>
      <w:r>
        <w:rPr>
          <w:rFonts w:asciiTheme="minorHAnsi" w:hAnsiTheme="minorHAnsi" w:cstheme="minorHAnsi"/>
        </w:rPr>
        <w:t xml:space="preserve">ka, </w:t>
      </w:r>
      <w:r w:rsidRPr="00034263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>, c</w:t>
      </w:r>
      <w:r w:rsidRPr="00034263">
        <w:rPr>
          <w:rFonts w:asciiTheme="minorHAnsi" w:hAnsiTheme="minorHAnsi" w:cstheme="minorHAnsi"/>
        </w:rPr>
        <w:t>hemia budowlana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ściany, kominy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. </w:t>
      </w:r>
      <w:r w:rsidRPr="00034263">
        <w:rPr>
          <w:rFonts w:asciiTheme="minorHAnsi" w:hAnsiTheme="minorHAnsi" w:cstheme="minorHAnsi"/>
          <w:bCs/>
        </w:rPr>
        <w:t>Dalej w kolejności uplasowały się grupy:</w:t>
      </w:r>
      <w:r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dachy, rynny</w:t>
      </w:r>
      <w:r>
        <w:rPr>
          <w:rFonts w:asciiTheme="minorHAnsi" w:hAnsiTheme="minorHAnsi" w:cstheme="minorHAnsi"/>
        </w:rPr>
        <w:t xml:space="preserve"> (-1%), </w:t>
      </w:r>
      <w:r w:rsidRPr="00034263">
        <w:rPr>
          <w:rFonts w:asciiTheme="minorHAnsi" w:hAnsiTheme="minorHAnsi" w:cstheme="minorHAnsi"/>
        </w:rPr>
        <w:t>izolacje wodochronne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oświetlenie, elektryka</w:t>
      </w:r>
      <w:r>
        <w:rPr>
          <w:rFonts w:asciiTheme="minorHAnsi" w:hAnsiTheme="minorHAnsi" w:cstheme="minorHAnsi"/>
        </w:rPr>
        <w:t xml:space="preserve"> (po -2%), </w:t>
      </w:r>
      <w:r w:rsidRPr="00034263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 (-3%) oraz </w:t>
      </w:r>
      <w:r w:rsidRPr="00034263">
        <w:rPr>
          <w:rFonts w:asciiTheme="minorHAnsi" w:hAnsiTheme="minorHAnsi" w:cstheme="minorHAnsi"/>
        </w:rPr>
        <w:t>cemen</w:t>
      </w:r>
      <w:r>
        <w:rPr>
          <w:rFonts w:asciiTheme="minorHAnsi" w:hAnsiTheme="minorHAnsi" w:cstheme="minorHAnsi"/>
        </w:rPr>
        <w:t>t</w:t>
      </w:r>
      <w:r w:rsidRPr="00034263">
        <w:rPr>
          <w:rFonts w:asciiTheme="minorHAnsi" w:hAnsiTheme="minorHAnsi" w:cstheme="minorHAnsi"/>
        </w:rPr>
        <w:t>, wapn</w:t>
      </w:r>
      <w:r>
        <w:rPr>
          <w:rFonts w:asciiTheme="minorHAnsi" w:hAnsiTheme="minorHAnsi" w:cstheme="minorHAnsi"/>
        </w:rPr>
        <w:t>o (-4%). N</w:t>
      </w:r>
      <w:r w:rsidRPr="00D31E71">
        <w:rPr>
          <w:rFonts w:asciiTheme="minorHAnsi" w:hAnsiTheme="minorHAnsi" w:cstheme="minorHAnsi"/>
        </w:rPr>
        <w:t>ajwyższą obniżkę odnotowano w</w:t>
      </w:r>
      <w:r>
        <w:rPr>
          <w:rFonts w:asciiTheme="minorHAnsi" w:hAnsiTheme="minorHAnsi" w:cstheme="minorHAnsi"/>
        </w:rPr>
        <w:t xml:space="preserve"> </w:t>
      </w:r>
      <w:r w:rsidRPr="00D31E71">
        <w:rPr>
          <w:rFonts w:asciiTheme="minorHAnsi" w:hAnsiTheme="minorHAnsi" w:cstheme="minorHAnsi"/>
        </w:rPr>
        <w:t>kategori</w:t>
      </w:r>
      <w:r>
        <w:rPr>
          <w:rFonts w:asciiTheme="minorHAnsi" w:hAnsiTheme="minorHAnsi" w:cstheme="minorHAnsi"/>
        </w:rPr>
        <w:t>i w</w:t>
      </w:r>
      <w:r w:rsidRPr="00034263">
        <w:rPr>
          <w:rFonts w:asciiTheme="minorHAnsi" w:hAnsiTheme="minorHAnsi" w:cstheme="minorHAnsi"/>
        </w:rPr>
        <w:t>ykończenia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 xml:space="preserve">gdzie ceny spadły o </w:t>
      </w:r>
      <w:r>
        <w:rPr>
          <w:rFonts w:asciiTheme="minorHAnsi" w:hAnsiTheme="minorHAnsi" w:cstheme="minorHAnsi"/>
        </w:rPr>
        <w:t>5</w:t>
      </w:r>
      <w:r w:rsidRPr="00D31E71">
        <w:rPr>
          <w:rFonts w:asciiTheme="minorHAnsi" w:hAnsiTheme="minorHAnsi" w:cstheme="minorHAnsi"/>
        </w:rPr>
        <w:t>%.</w:t>
      </w:r>
      <w:bookmarkEnd w:id="2"/>
    </w:p>
    <w:p w14:paraId="3CA85943" w14:textId="77777777" w:rsidR="00187566" w:rsidRPr="00187566" w:rsidRDefault="0018756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3569298A" w14:textId="7F6EC13C" w:rsidR="0090439F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2D1ADB26" w14:textId="66EEB185" w:rsidR="00C37551" w:rsidRPr="00582DA9" w:rsidRDefault="0023538B" w:rsidP="00C37551">
      <w:pPr>
        <w:pStyle w:val="Tekstpodstawowy3"/>
        <w:spacing w:after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F62C4E">
        <w:rPr>
          <w:rFonts w:asciiTheme="minorHAnsi" w:hAnsiTheme="minorHAnsi" w:cstheme="minorHAnsi"/>
          <w:sz w:val="24"/>
          <w:szCs w:val="24"/>
        </w:rPr>
        <w:t xml:space="preserve">W </w:t>
      </w:r>
      <w:r w:rsidR="00C37551">
        <w:rPr>
          <w:rFonts w:asciiTheme="minorHAnsi" w:hAnsiTheme="minorHAnsi" w:cstheme="minorHAnsi"/>
          <w:sz w:val="24"/>
          <w:szCs w:val="24"/>
        </w:rPr>
        <w:t>styczniu</w:t>
      </w:r>
      <w:r w:rsidR="00F62C4E" w:rsidRPr="00F62C4E">
        <w:rPr>
          <w:rFonts w:asciiTheme="minorHAnsi" w:hAnsiTheme="minorHAnsi" w:cstheme="minorHAnsi"/>
          <w:sz w:val="24"/>
          <w:szCs w:val="24"/>
        </w:rPr>
        <w:t xml:space="preserve"> </w:t>
      </w:r>
      <w:r w:rsidRPr="00F62C4E">
        <w:rPr>
          <w:rFonts w:asciiTheme="minorHAnsi" w:hAnsiTheme="minorHAnsi" w:cstheme="minorHAnsi"/>
          <w:sz w:val="24"/>
          <w:szCs w:val="24"/>
        </w:rPr>
        <w:t>202</w:t>
      </w:r>
      <w:r w:rsidR="00C37551">
        <w:rPr>
          <w:rFonts w:asciiTheme="minorHAnsi" w:hAnsiTheme="minorHAnsi" w:cstheme="minorHAnsi"/>
          <w:sz w:val="24"/>
          <w:szCs w:val="24"/>
        </w:rPr>
        <w:t>6</w:t>
      </w:r>
      <w:r w:rsidRPr="00F62C4E">
        <w:rPr>
          <w:rFonts w:asciiTheme="minorHAnsi" w:hAnsiTheme="minorHAnsi" w:cstheme="minorHAnsi"/>
          <w:sz w:val="24"/>
          <w:szCs w:val="24"/>
        </w:rPr>
        <w:t xml:space="preserve"> r. </w:t>
      </w:r>
      <w:r w:rsidR="00C37551" w:rsidRPr="00582DA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wzrost</w:t>
      </w:r>
      <w:r w:rsidR="00C37551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cen</w:t>
      </w:r>
      <w:r w:rsidR="00C37551" w:rsidRPr="00582DA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odnotowano jedynie w </w:t>
      </w:r>
      <w:r w:rsidR="00C37551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3</w:t>
      </w:r>
      <w:r w:rsidR="00C37551" w:rsidRPr="00582DA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kategoriach, na czele z płytami OSB</w:t>
      </w:r>
      <w:r w:rsidR="00C37551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  <w:r w:rsidR="00C37551" w:rsidRPr="00582DA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drewnem (+15%), podczas gdy w większości pozostałych grup ceny </w:t>
      </w:r>
      <w:r w:rsidR="00C37551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nieznacznie spadły, z największą obniżką w kategorii wykończenia (-5%).</w:t>
      </w:r>
      <w:r w:rsidR="00C37551" w:rsidRPr="00582DA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14:paraId="449D9746" w14:textId="7A56183E" w:rsidR="0023538B" w:rsidRPr="00187566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E1E3C1" w14:textId="16D6A475" w:rsidR="00275884" w:rsidRDefault="00275884" w:rsidP="0027588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525F80" w14:textId="09AC933E" w:rsidR="0090439F" w:rsidRDefault="00A47898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  <w:r w:rsidRPr="00A47898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3091A33D" wp14:editId="5465F7DD">
            <wp:extent cx="5759450" cy="4563110"/>
            <wp:effectExtent l="0" t="0" r="0" b="8890"/>
            <wp:docPr id="1115359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6F66" w14:textId="75E8D4DA" w:rsidR="00AB244F" w:rsidRPr="0090439F" w:rsidRDefault="00AB244F" w:rsidP="001C0E57">
      <w:pPr>
        <w:jc w:val="both"/>
        <w:rPr>
          <w:rFonts w:asciiTheme="minorHAnsi" w:hAnsiTheme="minorHAnsi" w:cstheme="minorHAnsi"/>
        </w:rPr>
      </w:pP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7FB2FF6B" w14:textId="77777777" w:rsidR="00650B6C" w:rsidRPr="00F47BDF" w:rsidRDefault="00650B6C" w:rsidP="00650B6C">
      <w:pPr>
        <w:rPr>
          <w:rFonts w:cstheme="minorHAnsi"/>
          <w:b/>
          <w:i/>
          <w:u w:val="single"/>
        </w:rPr>
      </w:pPr>
      <w:r w:rsidRPr="00F47BDF">
        <w:rPr>
          <w:rFonts w:cstheme="minorHAnsi"/>
          <w:b/>
          <w:i/>
          <w:u w:val="single"/>
        </w:rPr>
        <w:t>Grupa PSB Handel S.A.</w:t>
      </w:r>
    </w:p>
    <w:p w14:paraId="10FDB152" w14:textId="1F87128E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</w:rPr>
        <w:t>lat. J</w:t>
      </w:r>
      <w:r w:rsidRPr="00F47BD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</w:rPr>
        <w:t>z</w:t>
      </w:r>
      <w:r w:rsidRPr="00F47BDF">
        <w:rPr>
          <w:rFonts w:cstheme="minorHAnsi"/>
          <w:i/>
        </w:rPr>
        <w:t>rzesza ponad 400 małych i średnich, rodzinnych firm z terenu całej Polski, które prowadzą handel w 27</w:t>
      </w:r>
      <w:r w:rsidR="00C37551">
        <w:rPr>
          <w:rFonts w:cstheme="minorHAnsi"/>
          <w:i/>
        </w:rPr>
        <w:t>5</w:t>
      </w:r>
      <w:r w:rsidRPr="00F47BDF">
        <w:rPr>
          <w:rFonts w:cstheme="minorHAnsi"/>
          <w:i/>
        </w:rPr>
        <w:t xml:space="preserve"> składach budowlanych, w 400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6F885D98" w14:textId="3961080F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>W 202</w:t>
      </w:r>
      <w:r w:rsidR="00692AB8">
        <w:rPr>
          <w:rFonts w:cstheme="minorHAnsi"/>
          <w:i/>
        </w:rPr>
        <w:t>5</w:t>
      </w:r>
      <w:r w:rsidRPr="00F47BDF">
        <w:rPr>
          <w:rFonts w:cstheme="minorHAnsi"/>
          <w:i/>
        </w:rPr>
        <w:t xml:space="preserve"> r. łączne przychody partnerów PSB ze sprzedaży materiałów budowlanych oraz do domu i ogrodu, wyniosły 9,</w:t>
      </w:r>
      <w:r w:rsidR="00116810">
        <w:rPr>
          <w:rFonts w:cstheme="minorHAnsi"/>
          <w:i/>
        </w:rPr>
        <w:t>3</w:t>
      </w:r>
      <w:r w:rsidRPr="00F47BDF">
        <w:rPr>
          <w:rFonts w:cstheme="minorHAnsi"/>
          <w:i/>
        </w:rPr>
        <w:t xml:space="preserve"> mld zł, co stanowi wzrost o </w:t>
      </w:r>
      <w:r w:rsidR="00116810">
        <w:rPr>
          <w:rFonts w:cstheme="minorHAnsi"/>
          <w:i/>
        </w:rPr>
        <w:t>2,3</w:t>
      </w:r>
      <w:r w:rsidRPr="00F47BDF">
        <w:rPr>
          <w:rFonts w:cstheme="minorHAnsi"/>
          <w:i/>
        </w:rPr>
        <w:t>% w porównaniu z 202</w:t>
      </w:r>
      <w:r w:rsidR="00116810">
        <w:rPr>
          <w:rFonts w:cstheme="minorHAnsi"/>
          <w:i/>
        </w:rPr>
        <w:t>4</w:t>
      </w:r>
      <w:r w:rsidRPr="00F47BDF">
        <w:rPr>
          <w:rFonts w:cstheme="minorHAnsi"/>
          <w:i/>
        </w:rPr>
        <w:t xml:space="preserve"> rokiem</w:t>
      </w:r>
      <w:r w:rsidRPr="00F47BDF">
        <w:rPr>
          <w:rFonts w:cstheme="minorHAnsi"/>
          <w:b/>
          <w:i/>
        </w:rPr>
        <w:t>.</w:t>
      </w:r>
      <w:r w:rsidRPr="00F47BDF">
        <w:rPr>
          <w:rFonts w:cstheme="minorHAnsi"/>
          <w:bCs/>
          <w:i/>
        </w:rPr>
        <w:t xml:space="preserve"> Z kolei przychody Grupy PSB Handel S.A. osiągnęły </w:t>
      </w:r>
      <w:r w:rsidR="00692AB8">
        <w:rPr>
          <w:rFonts w:cstheme="minorHAnsi"/>
          <w:bCs/>
          <w:i/>
        </w:rPr>
        <w:t xml:space="preserve">ponad </w:t>
      </w:r>
      <w:r w:rsidRPr="00F47BDF">
        <w:rPr>
          <w:rFonts w:cstheme="minorHAnsi"/>
          <w:bCs/>
          <w:i/>
        </w:rPr>
        <w:t>4,</w:t>
      </w:r>
      <w:r w:rsidR="00692AB8"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 xml:space="preserve"> mld zł, co oznacza wzrost o ponad </w:t>
      </w:r>
      <w:r w:rsidR="00692AB8"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>% rok do roku.</w:t>
      </w:r>
      <w:r w:rsidRPr="00F47BDF">
        <w:rPr>
          <w:rFonts w:cstheme="minorHAnsi"/>
          <w:i/>
        </w:rPr>
        <w:t xml:space="preserve"> </w:t>
      </w:r>
    </w:p>
    <w:p w14:paraId="132E32FD" w14:textId="1E4985E1" w:rsidR="00A44D97" w:rsidRPr="007B453D" w:rsidRDefault="00650B6C" w:rsidP="00650B6C">
      <w:pPr>
        <w:rPr>
          <w:rFonts w:asciiTheme="minorHAnsi" w:hAnsiTheme="minorHAnsi" w:cstheme="minorHAnsi"/>
          <w:iCs/>
        </w:rPr>
      </w:pPr>
      <w:r w:rsidRPr="00F47BDF">
        <w:rPr>
          <w:rFonts w:cstheme="minorHAnsi"/>
          <w:bCs/>
          <w:i/>
        </w:rPr>
        <w:lastRenderedPageBreak/>
        <w:t>Według badań prowadzonych w 2025 roku dowolną markę Grupy PSB rozpoznaje prawie 80% respondentów.</w:t>
      </w:r>
    </w:p>
    <w:sectPr w:rsidR="00A44D97" w:rsidRPr="007B453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FEB1" w14:textId="77777777" w:rsidR="008E091D" w:rsidRDefault="008E091D" w:rsidP="00C24C02">
      <w:r>
        <w:separator/>
      </w:r>
    </w:p>
  </w:endnote>
  <w:endnote w:type="continuationSeparator" w:id="0">
    <w:p w14:paraId="6A7C3F42" w14:textId="77777777" w:rsidR="008E091D" w:rsidRDefault="008E091D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EC71" w14:textId="77777777" w:rsidR="008E091D" w:rsidRDefault="008E091D" w:rsidP="00C24C02">
      <w:r>
        <w:separator/>
      </w:r>
    </w:p>
  </w:footnote>
  <w:footnote w:type="continuationSeparator" w:id="0">
    <w:p w14:paraId="3DD2D6B1" w14:textId="77777777" w:rsidR="008E091D" w:rsidRDefault="008E091D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86BD0"/>
    <w:rsid w:val="000B1AE1"/>
    <w:rsid w:val="000B2732"/>
    <w:rsid w:val="000D3DCD"/>
    <w:rsid w:val="000F2CD0"/>
    <w:rsid w:val="000F6A57"/>
    <w:rsid w:val="00116810"/>
    <w:rsid w:val="00126EE7"/>
    <w:rsid w:val="001339AD"/>
    <w:rsid w:val="00142007"/>
    <w:rsid w:val="001555DF"/>
    <w:rsid w:val="0015665A"/>
    <w:rsid w:val="00187566"/>
    <w:rsid w:val="001904FF"/>
    <w:rsid w:val="001B1562"/>
    <w:rsid w:val="001B4760"/>
    <w:rsid w:val="001C0E57"/>
    <w:rsid w:val="001C152A"/>
    <w:rsid w:val="001D424F"/>
    <w:rsid w:val="001F45A4"/>
    <w:rsid w:val="001F7CF2"/>
    <w:rsid w:val="00227686"/>
    <w:rsid w:val="0023538B"/>
    <w:rsid w:val="0024652C"/>
    <w:rsid w:val="002522CF"/>
    <w:rsid w:val="0026356C"/>
    <w:rsid w:val="00270507"/>
    <w:rsid w:val="00271D99"/>
    <w:rsid w:val="00273086"/>
    <w:rsid w:val="00275884"/>
    <w:rsid w:val="002777E2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1091A"/>
    <w:rsid w:val="00531D68"/>
    <w:rsid w:val="00537BD3"/>
    <w:rsid w:val="00584536"/>
    <w:rsid w:val="005C0332"/>
    <w:rsid w:val="005C1AEB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E091D"/>
    <w:rsid w:val="008F56BA"/>
    <w:rsid w:val="00900C7E"/>
    <w:rsid w:val="0090439F"/>
    <w:rsid w:val="00925F68"/>
    <w:rsid w:val="00941D7B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47898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609B8"/>
    <w:rsid w:val="00B91A3C"/>
    <w:rsid w:val="00B9526B"/>
    <w:rsid w:val="00B95357"/>
    <w:rsid w:val="00B96526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37551"/>
    <w:rsid w:val="00C42320"/>
    <w:rsid w:val="00C451AA"/>
    <w:rsid w:val="00C506C0"/>
    <w:rsid w:val="00C53B8F"/>
    <w:rsid w:val="00C60A8D"/>
    <w:rsid w:val="00C63B10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01255"/>
    <w:rsid w:val="00E2016E"/>
    <w:rsid w:val="00E50646"/>
    <w:rsid w:val="00E55C7B"/>
    <w:rsid w:val="00E92E01"/>
    <w:rsid w:val="00E946F7"/>
    <w:rsid w:val="00EA69C2"/>
    <w:rsid w:val="00ED428B"/>
    <w:rsid w:val="00EE2DE8"/>
    <w:rsid w:val="00F17A72"/>
    <w:rsid w:val="00F325A4"/>
    <w:rsid w:val="00F62C4E"/>
    <w:rsid w:val="00F72998"/>
    <w:rsid w:val="00FA307A"/>
    <w:rsid w:val="00FA41B8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89</cp:revision>
  <dcterms:created xsi:type="dcterms:W3CDTF">2024-11-28T07:52:00Z</dcterms:created>
  <dcterms:modified xsi:type="dcterms:W3CDTF">2026-02-23T10:41:00Z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