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A778" w14:textId="70FA2EAF" w:rsidR="00FF01DF" w:rsidRPr="00FF01DF" w:rsidRDefault="00FF01DF" w:rsidP="00FF01DF">
      <w:pPr>
        <w:pStyle w:val="Nagwek1"/>
        <w:rPr>
          <w:rStyle w:val="Pogrubienie"/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F01DF">
        <w:rPr>
          <w:rStyle w:val="Pogrubienie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Grupa PSB, 1</w:t>
      </w:r>
      <w:r w:rsidR="0028580F">
        <w:rPr>
          <w:rStyle w:val="Pogrubienie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2</w:t>
      </w:r>
      <w:r w:rsidRPr="00FF01DF">
        <w:rPr>
          <w:rStyle w:val="Pogrubienie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grudnia 2025 r. </w:t>
      </w:r>
    </w:p>
    <w:p w14:paraId="004414D8" w14:textId="16AE5A26" w:rsidR="00FF01DF" w:rsidRPr="00FF01DF" w:rsidRDefault="00FF01DF" w:rsidP="00FF01DF">
      <w:pPr>
        <w:pStyle w:val="Nagwek1"/>
        <w:rPr>
          <w:rFonts w:ascii="Calibri" w:hAnsi="Calibri" w:cs="Calibri"/>
          <w:color w:val="000000" w:themeColor="text1"/>
          <w:sz w:val="24"/>
          <w:szCs w:val="24"/>
        </w:rPr>
      </w:pPr>
      <w:r w:rsidRPr="00FF01DF">
        <w:rPr>
          <w:rStyle w:val="Pogrubienie"/>
          <w:rFonts w:ascii="Calibri" w:hAnsi="Calibri" w:cs="Calibri"/>
          <w:color w:val="000000" w:themeColor="text1"/>
          <w:sz w:val="24"/>
          <w:szCs w:val="24"/>
        </w:rPr>
        <w:t>Grupa PSB awansuje o 25 pozycji w „Liście 2000” dziennika „Rzeczpospolita”</w:t>
      </w:r>
    </w:p>
    <w:p w14:paraId="6E6B1358" w14:textId="77777777" w:rsidR="00FF01DF" w:rsidRPr="00FF01DF" w:rsidRDefault="00FF01DF" w:rsidP="00FF01D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F01DF">
        <w:rPr>
          <w:rStyle w:val="Pogrubienie"/>
          <w:rFonts w:ascii="Calibri" w:hAnsi="Calibri" w:cs="Calibri"/>
          <w:sz w:val="22"/>
          <w:szCs w:val="22"/>
        </w:rPr>
        <w:t>Grupa PSB Handel S.A. zajęła 143. miejsce w najnowszej edycji „Listy 2000”, awansując o 25 pozycji względem roku poprzedniego. To jeden z najwyraźniejszych skoków w tegorocznym zestawieniu i potwierdzenie rosnącej siły całego ekosystemu PSB.</w:t>
      </w:r>
    </w:p>
    <w:p w14:paraId="1CD20E7B" w14:textId="6ABB6315" w:rsidR="00FF01DF" w:rsidRPr="00FF01DF" w:rsidRDefault="00FF01DF" w:rsidP="00FF01D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F01DF">
        <w:rPr>
          <w:rFonts w:ascii="Calibri" w:hAnsi="Calibri" w:cs="Calibri"/>
          <w:sz w:val="22"/>
          <w:szCs w:val="22"/>
        </w:rPr>
        <w:t>Awans ten plasuje Grupę PSB wśród największych firm w Polsce, obok tak rozpoznawalnych marek</w:t>
      </w:r>
      <w:r>
        <w:rPr>
          <w:rFonts w:ascii="Calibri" w:hAnsi="Calibri" w:cs="Calibri"/>
          <w:sz w:val="22"/>
          <w:szCs w:val="22"/>
        </w:rPr>
        <w:t xml:space="preserve">, </w:t>
      </w:r>
      <w:r w:rsidRPr="00FF01DF">
        <w:rPr>
          <w:rFonts w:ascii="Calibri" w:hAnsi="Calibri" w:cs="Calibri"/>
          <w:sz w:val="22"/>
          <w:szCs w:val="22"/>
        </w:rPr>
        <w:t xml:space="preserve">jak </w:t>
      </w:r>
      <w:r w:rsidRPr="00FF01DF">
        <w:rPr>
          <w:rStyle w:val="Pogrubienie"/>
          <w:rFonts w:ascii="Calibri" w:hAnsi="Calibri" w:cs="Calibri"/>
          <w:sz w:val="22"/>
          <w:szCs w:val="22"/>
        </w:rPr>
        <w:t xml:space="preserve">Samsung Electronics </w:t>
      </w:r>
      <w:proofErr w:type="spellStart"/>
      <w:r w:rsidRPr="00FF01DF">
        <w:rPr>
          <w:rStyle w:val="Pogrubienie"/>
          <w:rFonts w:ascii="Calibri" w:hAnsi="Calibri" w:cs="Calibri"/>
          <w:sz w:val="22"/>
          <w:szCs w:val="22"/>
        </w:rPr>
        <w:t>Innovative</w:t>
      </w:r>
      <w:proofErr w:type="spellEnd"/>
      <w:r w:rsidRPr="00FF01DF">
        <w:rPr>
          <w:rStyle w:val="Pogrubienie"/>
          <w:rFonts w:ascii="Calibri" w:hAnsi="Calibri" w:cs="Calibri"/>
          <w:sz w:val="22"/>
          <w:szCs w:val="22"/>
        </w:rPr>
        <w:t xml:space="preserve"> Materials Polska</w:t>
      </w:r>
      <w:r w:rsidRPr="00FF01DF">
        <w:rPr>
          <w:rFonts w:ascii="Calibri" w:hAnsi="Calibri" w:cs="Calibri"/>
          <w:sz w:val="22"/>
          <w:szCs w:val="22"/>
        </w:rPr>
        <w:t xml:space="preserve">, </w:t>
      </w:r>
      <w:r w:rsidRPr="00FF01DF">
        <w:rPr>
          <w:rStyle w:val="Pogrubienie"/>
          <w:rFonts w:ascii="Calibri" w:hAnsi="Calibri" w:cs="Calibri"/>
          <w:sz w:val="22"/>
          <w:szCs w:val="22"/>
        </w:rPr>
        <w:t>ALDI sp. z o.o.</w:t>
      </w:r>
      <w:r w:rsidRPr="00FF01DF">
        <w:rPr>
          <w:rFonts w:ascii="Calibri" w:hAnsi="Calibri" w:cs="Calibri"/>
          <w:sz w:val="22"/>
          <w:szCs w:val="22"/>
        </w:rPr>
        <w:t xml:space="preserve"> czy </w:t>
      </w:r>
      <w:r w:rsidRPr="00FF01DF">
        <w:rPr>
          <w:rStyle w:val="Pogrubienie"/>
          <w:rFonts w:ascii="Calibri" w:hAnsi="Calibri" w:cs="Calibri"/>
          <w:sz w:val="22"/>
          <w:szCs w:val="22"/>
        </w:rPr>
        <w:t>Porsche Inter Auto Polska</w:t>
      </w:r>
      <w:r w:rsidRPr="00FF01DF">
        <w:rPr>
          <w:rFonts w:ascii="Calibri" w:hAnsi="Calibri" w:cs="Calibri"/>
          <w:sz w:val="22"/>
          <w:szCs w:val="22"/>
        </w:rPr>
        <w:t>. To kontekst, który wyraźnie pokazuje skalę działalności Grupy PSB i jej znaczenie w krajowej gospodarce.</w:t>
      </w:r>
    </w:p>
    <w:p w14:paraId="418253BC" w14:textId="5C760259" w:rsidR="00FF01DF" w:rsidRPr="00FF01DF" w:rsidRDefault="00FF01DF" w:rsidP="00FF01D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F01DF">
        <w:rPr>
          <w:rFonts w:ascii="Calibri" w:hAnsi="Calibri" w:cs="Calibri"/>
          <w:sz w:val="22"/>
          <w:szCs w:val="22"/>
        </w:rPr>
        <w:t>Wynik to efekt rosnącej skali zakupów Partnerów PSB</w:t>
      </w:r>
      <w:r>
        <w:rPr>
          <w:rFonts w:ascii="Calibri" w:hAnsi="Calibri" w:cs="Calibri"/>
          <w:sz w:val="22"/>
          <w:szCs w:val="22"/>
        </w:rPr>
        <w:t>.</w:t>
      </w:r>
      <w:r w:rsidRPr="00FF01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FF01DF">
        <w:rPr>
          <w:rFonts w:ascii="Calibri" w:hAnsi="Calibri" w:cs="Calibri"/>
          <w:sz w:val="22"/>
          <w:szCs w:val="22"/>
        </w:rPr>
        <w:t>statnie lata oznaczały głębokie zmiany organizacyjne i porządkowanie procesów. Dzisiejszy awans potwierdza, że przyjęty kierunek był właściwy</w:t>
      </w:r>
      <w:r>
        <w:rPr>
          <w:rFonts w:ascii="Calibri" w:hAnsi="Calibri" w:cs="Calibri"/>
          <w:sz w:val="22"/>
          <w:szCs w:val="22"/>
        </w:rPr>
        <w:t xml:space="preserve"> -</w:t>
      </w:r>
      <w:r w:rsidRPr="00FF01DF">
        <w:rPr>
          <w:rFonts w:ascii="Calibri" w:hAnsi="Calibri" w:cs="Calibri"/>
          <w:sz w:val="22"/>
          <w:szCs w:val="22"/>
        </w:rPr>
        <w:t xml:space="preserve"> Grupa PSB działa w stabilnym, odpornym modelu, który zwiększa bezpieczeństwo biznesu Partnerów i dobrze reaguje na zmienność rynku.</w:t>
      </w:r>
    </w:p>
    <w:p w14:paraId="58E1DECD" w14:textId="77777777" w:rsidR="00FF01DF" w:rsidRDefault="00FF01DF" w:rsidP="00FF01D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F01DF">
        <w:rPr>
          <w:rFonts w:ascii="Calibri" w:hAnsi="Calibri" w:cs="Calibri"/>
          <w:sz w:val="22"/>
          <w:szCs w:val="22"/>
        </w:rPr>
        <w:t xml:space="preserve">Jednocześnie Grupa PSB kontynuuje szybki rozwój sieci detalicznej. W </w:t>
      </w:r>
      <w:r>
        <w:rPr>
          <w:rFonts w:ascii="Calibri" w:hAnsi="Calibri" w:cs="Calibri"/>
          <w:sz w:val="22"/>
          <w:szCs w:val="22"/>
        </w:rPr>
        <w:t>tym</w:t>
      </w:r>
      <w:r w:rsidRPr="00FF01DF">
        <w:rPr>
          <w:rFonts w:ascii="Calibri" w:hAnsi="Calibri" w:cs="Calibri"/>
          <w:sz w:val="22"/>
          <w:szCs w:val="22"/>
        </w:rPr>
        <w:t xml:space="preserve"> roku otwarto </w:t>
      </w:r>
      <w:r w:rsidRPr="00FF01DF">
        <w:rPr>
          <w:rStyle w:val="Pogrubienie"/>
          <w:rFonts w:ascii="Calibri" w:hAnsi="Calibri" w:cs="Calibri"/>
          <w:sz w:val="22"/>
          <w:szCs w:val="22"/>
        </w:rPr>
        <w:t>400. sklep PSB Mrówka</w:t>
      </w:r>
      <w:r w:rsidRPr="00FF01DF">
        <w:rPr>
          <w:rFonts w:ascii="Calibri" w:hAnsi="Calibri" w:cs="Calibri"/>
          <w:sz w:val="22"/>
          <w:szCs w:val="22"/>
        </w:rPr>
        <w:t>, co podkreśla utrzymujące się tempo ekspansji i rosnącą rozpoznawalność marki na rynku DIY. Segment detaliczny pozostaje jednym z kluczowych elementów wzrostu Grupy, wzmacniając zarówno lokalnych Partnerów handlowych, jak i krajowych Dostawców.</w:t>
      </w:r>
    </w:p>
    <w:p w14:paraId="07B8FCF2" w14:textId="0671B8E0" w:rsidR="00FF01DF" w:rsidRPr="00FF01DF" w:rsidRDefault="00FF01DF" w:rsidP="00FF01DF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  <w:r w:rsidRPr="00FF01DF">
        <w:rPr>
          <w:rStyle w:val="Pogrubienie"/>
          <w:rFonts w:ascii="Calibri" w:hAnsi="Calibri" w:cs="Calibri"/>
          <w:sz w:val="22"/>
          <w:szCs w:val="22"/>
        </w:rPr>
        <w:t>Piotr Kozina, Dyrektor Zarządu Grupy PSB</w:t>
      </w:r>
      <w:r w:rsidR="000F3FB3">
        <w:rPr>
          <w:rStyle w:val="Pogrubienie"/>
          <w:rFonts w:ascii="Calibri" w:hAnsi="Calibri" w:cs="Calibri"/>
          <w:sz w:val="22"/>
          <w:szCs w:val="22"/>
        </w:rPr>
        <w:t xml:space="preserve"> Handel S.A.</w:t>
      </w:r>
      <w:r w:rsidRPr="00FF01DF">
        <w:rPr>
          <w:rStyle w:val="Pogrubienie"/>
          <w:rFonts w:ascii="Calibri" w:hAnsi="Calibri" w:cs="Calibri"/>
          <w:sz w:val="22"/>
          <w:szCs w:val="22"/>
        </w:rPr>
        <w:t xml:space="preserve">, komentuje - </w:t>
      </w:r>
      <w:r w:rsidRPr="00FF01DF">
        <w:rPr>
          <w:rFonts w:ascii="Calibri" w:hAnsi="Calibri" w:cs="Calibri"/>
          <w:i/>
          <w:iCs/>
          <w:color w:val="212121"/>
          <w:sz w:val="22"/>
          <w:szCs w:val="22"/>
        </w:rPr>
        <w:t>Jako polska firma z siedzibą w Busku - Zdroju znaleźliśmy się w </w:t>
      </w:r>
      <w:r w:rsidRPr="00FF01DF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ścisłej czołówce krajowego biznesu</w:t>
      </w:r>
      <w:r w:rsidRPr="00FF01DF">
        <w:rPr>
          <w:rFonts w:ascii="Calibri" w:hAnsi="Calibri" w:cs="Calibri"/>
          <w:i/>
          <w:iCs/>
          <w:color w:val="212121"/>
          <w:sz w:val="22"/>
          <w:szCs w:val="22"/>
        </w:rPr>
        <w:t>, obok największych podmiotów ze wszystkich branż. Możemy śmiało powiedzieć, że to </w:t>
      </w:r>
      <w:r w:rsidRPr="00FF01DF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nasz wspólny sukces całego „lasu” PSB</w:t>
      </w:r>
      <w:r w:rsidRPr="00FF01DF">
        <w:rPr>
          <w:rFonts w:ascii="Calibri" w:hAnsi="Calibri" w:cs="Calibri"/>
          <w:i/>
          <w:iCs/>
          <w:color w:val="212121"/>
          <w:sz w:val="22"/>
          <w:szCs w:val="22"/>
        </w:rPr>
        <w:t>, a nie tylko jednej organizacji. Dziękujemy za</w:t>
      </w:r>
      <w:r w:rsidRPr="00FF01DF">
        <w:rPr>
          <w:rStyle w:val="apple-converted-space"/>
          <w:rFonts w:ascii="Calibri" w:eastAsiaTheme="minorEastAsia" w:hAnsi="Calibri" w:cs="Calibri"/>
          <w:i/>
          <w:iCs/>
          <w:color w:val="212121"/>
          <w:sz w:val="22"/>
          <w:szCs w:val="22"/>
        </w:rPr>
        <w:t> </w:t>
      </w:r>
      <w:r w:rsidRPr="00FF01DF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zaufanie, lojalność zakupową i biznesową</w:t>
      </w:r>
      <w:r w:rsidRPr="00FF01DF">
        <w:rPr>
          <w:rStyle w:val="apple-converted-space"/>
          <w:rFonts w:ascii="Calibri" w:eastAsiaTheme="minorEastAsia" w:hAnsi="Calibri" w:cs="Calibri"/>
          <w:i/>
          <w:iCs/>
          <w:color w:val="212121"/>
          <w:sz w:val="22"/>
          <w:szCs w:val="22"/>
        </w:rPr>
        <w:t> </w:t>
      </w:r>
      <w:r w:rsidRPr="00FF01DF">
        <w:rPr>
          <w:rFonts w:ascii="Calibri" w:hAnsi="Calibri" w:cs="Calibri"/>
          <w:i/>
          <w:iCs/>
          <w:color w:val="212121"/>
          <w:sz w:val="22"/>
          <w:szCs w:val="22"/>
        </w:rPr>
        <w:t xml:space="preserve">oraz codzienną współpracę. To dzięki </w:t>
      </w:r>
      <w:r>
        <w:rPr>
          <w:rFonts w:ascii="Calibri" w:hAnsi="Calibri" w:cs="Calibri"/>
          <w:i/>
          <w:iCs/>
          <w:color w:val="212121"/>
          <w:sz w:val="22"/>
          <w:szCs w:val="22"/>
        </w:rPr>
        <w:t xml:space="preserve">Partnerom </w:t>
      </w:r>
      <w:r w:rsidRPr="00FF01DF">
        <w:rPr>
          <w:rFonts w:ascii="Calibri" w:hAnsi="Calibri" w:cs="Calibri"/>
          <w:i/>
          <w:iCs/>
          <w:color w:val="212121"/>
          <w:sz w:val="22"/>
          <w:szCs w:val="22"/>
        </w:rPr>
        <w:t xml:space="preserve">Grupa PSB jest dziś w gronie największych firm w Polsce, to razem z </w:t>
      </w:r>
      <w:r>
        <w:rPr>
          <w:rFonts w:ascii="Calibri" w:hAnsi="Calibri" w:cs="Calibri"/>
          <w:i/>
          <w:iCs/>
          <w:color w:val="212121"/>
          <w:sz w:val="22"/>
          <w:szCs w:val="22"/>
        </w:rPr>
        <w:t>nimi</w:t>
      </w:r>
      <w:r w:rsidRPr="00FF01DF">
        <w:rPr>
          <w:rFonts w:ascii="Calibri" w:hAnsi="Calibri" w:cs="Calibri"/>
          <w:i/>
          <w:iCs/>
          <w:color w:val="212121"/>
          <w:sz w:val="22"/>
          <w:szCs w:val="22"/>
        </w:rPr>
        <w:t xml:space="preserve"> chcemy ten wynik przekuć w jeszcze mocniejszą pozycję konkurencyjną całej sieci w kolejnych latach.</w:t>
      </w:r>
    </w:p>
    <w:p w14:paraId="215821D5" w14:textId="21C2BBF1" w:rsidR="00FF01DF" w:rsidRPr="00FF01DF" w:rsidRDefault="00FF01DF" w:rsidP="00FF01D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F01DF">
        <w:rPr>
          <w:rFonts w:ascii="Calibri" w:hAnsi="Calibri" w:cs="Calibri"/>
          <w:sz w:val="22"/>
          <w:szCs w:val="22"/>
        </w:rPr>
        <w:t xml:space="preserve">Od początku 2025 roku Grupa PSB rozpocznie wdrażanie </w:t>
      </w:r>
      <w:r w:rsidRPr="00FF01DF">
        <w:rPr>
          <w:rFonts w:ascii="Calibri" w:hAnsi="Calibri" w:cs="Calibri"/>
          <w:b/>
          <w:bCs/>
          <w:sz w:val="22"/>
          <w:szCs w:val="22"/>
        </w:rPr>
        <w:t>nowej strategii</w:t>
      </w:r>
      <w:r w:rsidRPr="00FF01DF">
        <w:rPr>
          <w:rFonts w:ascii="Calibri" w:hAnsi="Calibri" w:cs="Calibri"/>
          <w:sz w:val="22"/>
          <w:szCs w:val="22"/>
        </w:rPr>
        <w:t xml:space="preserve">, która wyznaczy kierunek rozwoju na </w:t>
      </w:r>
      <w:r w:rsidRPr="00FF01DF">
        <w:rPr>
          <w:rFonts w:ascii="Calibri" w:hAnsi="Calibri" w:cs="Calibri"/>
          <w:b/>
          <w:bCs/>
          <w:sz w:val="22"/>
          <w:szCs w:val="22"/>
        </w:rPr>
        <w:t>kolejne trzy lata.</w:t>
      </w:r>
      <w:r w:rsidRPr="00FF01DF">
        <w:rPr>
          <w:rFonts w:ascii="Calibri" w:hAnsi="Calibri" w:cs="Calibri"/>
          <w:sz w:val="22"/>
          <w:szCs w:val="22"/>
        </w:rPr>
        <w:t xml:space="preserve"> Cel jest jasny</w:t>
      </w:r>
      <w:r>
        <w:rPr>
          <w:rFonts w:ascii="Calibri" w:hAnsi="Calibri" w:cs="Calibri"/>
          <w:sz w:val="22"/>
          <w:szCs w:val="22"/>
        </w:rPr>
        <w:t xml:space="preserve"> -</w:t>
      </w:r>
      <w:r w:rsidRPr="00FF01DF">
        <w:rPr>
          <w:rFonts w:ascii="Calibri" w:hAnsi="Calibri" w:cs="Calibri"/>
          <w:sz w:val="22"/>
          <w:szCs w:val="22"/>
        </w:rPr>
        <w:t xml:space="preserve"> zwiększać odporność ekosystemu PSB i budować przewagę konkurencyjną Partnerów na wymagającym rynku.</w:t>
      </w:r>
    </w:p>
    <w:p w14:paraId="67443656" w14:textId="77777777" w:rsidR="0028580F" w:rsidRPr="00F47BDF" w:rsidRDefault="0028580F" w:rsidP="0028580F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3EE56CC4" w14:textId="77777777" w:rsidR="0028580F" w:rsidRPr="00F47BDF" w:rsidRDefault="0028580F" w:rsidP="0028580F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F47B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028A67C9" w14:textId="77777777" w:rsidR="0028580F" w:rsidRPr="00F47BDF" w:rsidRDefault="0028580F" w:rsidP="0028580F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12BC2F90" w14:textId="77777777" w:rsidR="0028580F" w:rsidRPr="00F47BDF" w:rsidRDefault="0028580F" w:rsidP="0028580F">
      <w:pPr>
        <w:pStyle w:val="Stopka"/>
        <w:rPr>
          <w:rFonts w:cstheme="minorHAnsi"/>
          <w:i/>
        </w:rPr>
      </w:pPr>
      <w:r w:rsidRPr="00F47BDF">
        <w:rPr>
          <w:rFonts w:cstheme="minorHAnsi"/>
          <w:i/>
        </w:rPr>
        <w:t xml:space="preserve">tel. +48 41 / 378 52 23, 608 517 617, </w:t>
      </w:r>
    </w:p>
    <w:p w14:paraId="58795ADD" w14:textId="77777777" w:rsidR="0028580F" w:rsidRPr="00F47BDF" w:rsidRDefault="0028580F" w:rsidP="0028580F">
      <w:pPr>
        <w:pStyle w:val="Stopka"/>
        <w:rPr>
          <w:rFonts w:cstheme="minorHAnsi"/>
          <w:i/>
          <w:lang w:val="fr-FR"/>
        </w:rPr>
      </w:pPr>
      <w:r w:rsidRPr="00F47BDF">
        <w:rPr>
          <w:rFonts w:cstheme="minorHAnsi"/>
          <w:i/>
          <w:lang w:val="fr-FR"/>
        </w:rPr>
        <w:t xml:space="preserve">e-mail: </w:t>
      </w:r>
      <w:r>
        <w:fldChar w:fldCharType="begin"/>
      </w:r>
      <w:r>
        <w:instrText>HYPERLINK "mailto:Marzena.Syczuk@centralapsb.pl"</w:instrText>
      </w:r>
      <w:r>
        <w:fldChar w:fldCharType="separate"/>
      </w:r>
      <w:r w:rsidRPr="00F47BDF">
        <w:rPr>
          <w:rStyle w:val="Hipercze"/>
          <w:rFonts w:cstheme="minorHAnsi"/>
          <w:i/>
          <w:lang w:val="fr-FR"/>
        </w:rPr>
        <w:t>Marzena.Syczuk@centralapsb.pl</w:t>
      </w:r>
      <w:r>
        <w:fldChar w:fldCharType="end"/>
      </w:r>
    </w:p>
    <w:p w14:paraId="429FBFEE" w14:textId="77777777" w:rsidR="0028580F" w:rsidRPr="00F47BDF" w:rsidRDefault="0028580F" w:rsidP="0028580F">
      <w:pPr>
        <w:rPr>
          <w:rFonts w:cstheme="minorHAnsi"/>
          <w:lang w:val="en-US"/>
        </w:rPr>
      </w:pPr>
      <w:r w:rsidRPr="00F47BDF">
        <w:rPr>
          <w:rFonts w:cstheme="minorHAnsi"/>
          <w:lang w:val="en-US"/>
        </w:rPr>
        <w:br w:type="page"/>
      </w:r>
    </w:p>
    <w:p w14:paraId="0592D9AB" w14:textId="77777777" w:rsidR="0028580F" w:rsidRPr="00F47BDF" w:rsidRDefault="0028580F" w:rsidP="0028580F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6DB51E2E" w14:textId="77777777" w:rsidR="0028580F" w:rsidRPr="00F47BDF" w:rsidRDefault="0028580F" w:rsidP="0028580F">
      <w:pPr>
        <w:rPr>
          <w:rFonts w:cstheme="minorHAnsi"/>
          <w:b/>
          <w:i/>
          <w:u w:val="single"/>
        </w:rPr>
      </w:pPr>
      <w:r w:rsidRPr="00F47BDF">
        <w:rPr>
          <w:rFonts w:cstheme="minorHAnsi"/>
          <w:b/>
          <w:i/>
          <w:u w:val="single"/>
        </w:rPr>
        <w:t>Grupa PSB Handel S.A.</w:t>
      </w:r>
    </w:p>
    <w:p w14:paraId="5853B93B" w14:textId="77777777" w:rsidR="0028580F" w:rsidRPr="00F47BDF" w:rsidRDefault="0028580F" w:rsidP="0028580F">
      <w:pPr>
        <w:rPr>
          <w:rFonts w:cstheme="minorHAnsi"/>
          <w:i/>
        </w:rPr>
      </w:pPr>
      <w:r w:rsidRPr="00F47BDF">
        <w:rPr>
          <w:rFonts w:cstheme="minorHAnsi"/>
          <w:i/>
        </w:rPr>
        <w:t xml:space="preserve">Grupa PSB Handel S.A. z siedzibą w Wełczu k./Buska-Zdroju, działa na rynku od ponad 27 </w:t>
      </w:r>
      <w:r w:rsidRPr="00F47BDF">
        <w:rPr>
          <w:rFonts w:cstheme="minorHAnsi"/>
          <w:bCs/>
          <w:i/>
        </w:rPr>
        <w:t>lat. J</w:t>
      </w:r>
      <w:r w:rsidRPr="00F47BDF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</w:rPr>
        <w:t>z</w:t>
      </w:r>
      <w:r w:rsidRPr="00F47BDF">
        <w:rPr>
          <w:rFonts w:cstheme="minorHAnsi"/>
          <w:i/>
        </w:rPr>
        <w:t xml:space="preserve">rzesza ponad 400 małych i średnich, rodzinnych firm z terenu całej Polski, które prowadzą handel w 275 składach budowlanych, w 400 marketach PSB Mrówka oraz w 81 placówkach handlowych PSB </w:t>
      </w:r>
      <w:proofErr w:type="spellStart"/>
      <w:r w:rsidRPr="00F47BDF">
        <w:rPr>
          <w:rFonts w:cstheme="minorHAnsi"/>
          <w:i/>
        </w:rPr>
        <w:t>Profi</w:t>
      </w:r>
      <w:proofErr w:type="spellEnd"/>
      <w:r w:rsidRPr="00F47BDF">
        <w:rPr>
          <w:rFonts w:cstheme="minorHAnsi"/>
          <w:i/>
        </w:rPr>
        <w:t>. Placówki obecne są w 90% powiatów w Polsce, co sprawia, że Grupa PSB dociera do niemal każdego mieszkańca kraju. Łącznie zatrudniają one około 14 tysięcy osób.</w:t>
      </w:r>
    </w:p>
    <w:p w14:paraId="1EF5E347" w14:textId="77777777" w:rsidR="0028580F" w:rsidRPr="00F47BDF" w:rsidRDefault="0028580F" w:rsidP="0028580F">
      <w:pPr>
        <w:rPr>
          <w:rFonts w:cstheme="minorHAnsi"/>
          <w:i/>
        </w:rPr>
      </w:pPr>
      <w:r w:rsidRPr="00F47BDF">
        <w:rPr>
          <w:rFonts w:cstheme="minorHAnsi"/>
          <w:i/>
        </w:rPr>
        <w:t>W 2024 r. łączne przychody partnerów PSB ze sprzedaży materiałów budowlanych oraz do domu i ogrodu, wyniosły 9,1 mld zł, co stanowi wzrost o 4,9% w porównaniu z 2023 rokiem</w:t>
      </w:r>
      <w:r w:rsidRPr="00F47BDF">
        <w:rPr>
          <w:rFonts w:cstheme="minorHAnsi"/>
          <w:b/>
          <w:i/>
        </w:rPr>
        <w:t>.</w:t>
      </w:r>
      <w:r w:rsidRPr="00F47BDF">
        <w:rPr>
          <w:rFonts w:cstheme="minorHAnsi"/>
          <w:bCs/>
          <w:i/>
        </w:rPr>
        <w:t xml:space="preserve"> Z kolei przychody Grupy PSB Handel S.A. osiągnęły 4,2 mld zł, co oznacza wzrost o ponad 8% rok do roku.</w:t>
      </w:r>
      <w:r w:rsidRPr="00F47BDF">
        <w:rPr>
          <w:rFonts w:cstheme="minorHAnsi"/>
          <w:i/>
        </w:rPr>
        <w:t xml:space="preserve"> </w:t>
      </w:r>
    </w:p>
    <w:p w14:paraId="5A1CE246" w14:textId="77777777" w:rsidR="0028580F" w:rsidRPr="00F47BDF" w:rsidRDefault="0028580F" w:rsidP="0028580F">
      <w:pPr>
        <w:rPr>
          <w:rFonts w:cstheme="minorHAnsi"/>
          <w:b/>
          <w:iCs/>
          <w:u w:val="single"/>
        </w:rPr>
      </w:pPr>
      <w:r w:rsidRPr="00F47BDF">
        <w:rPr>
          <w:rFonts w:cstheme="minorHAnsi"/>
          <w:bCs/>
          <w:i/>
        </w:rPr>
        <w:t>Według badań prowadzonych w 2025 roku dowolną markę Grupy PSB rozpoznaje prawie 80% respondentów.</w:t>
      </w:r>
    </w:p>
    <w:p w14:paraId="21217C36" w14:textId="77777777" w:rsidR="0028580F" w:rsidRPr="007E1070" w:rsidRDefault="0028580F" w:rsidP="0028580F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4DCCA4EB" w14:textId="77777777" w:rsidR="00043F8E" w:rsidRPr="00FF01DF" w:rsidRDefault="00043F8E" w:rsidP="00243946">
      <w:pPr>
        <w:rPr>
          <w:rFonts w:ascii="Calibri" w:hAnsi="Calibri" w:cs="Calibri"/>
        </w:rPr>
      </w:pPr>
    </w:p>
    <w:sectPr w:rsidR="00043F8E" w:rsidRPr="00FF01DF" w:rsidSect="00DE25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E918" w14:textId="77777777" w:rsidR="001800FF" w:rsidRDefault="001800FF" w:rsidP="00C24C02">
      <w:pPr>
        <w:spacing w:after="0" w:line="240" w:lineRule="auto"/>
      </w:pPr>
      <w:r>
        <w:separator/>
      </w:r>
    </w:p>
  </w:endnote>
  <w:endnote w:type="continuationSeparator" w:id="0">
    <w:p w14:paraId="32AD3839" w14:textId="77777777" w:rsidR="001800FF" w:rsidRDefault="001800FF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851B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604C87" wp14:editId="7264D7B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EF85" w14:textId="77777777" w:rsidR="001800FF" w:rsidRDefault="001800FF" w:rsidP="00C24C02">
      <w:pPr>
        <w:spacing w:after="0" w:line="240" w:lineRule="auto"/>
      </w:pPr>
      <w:r>
        <w:separator/>
      </w:r>
    </w:p>
  </w:footnote>
  <w:footnote w:type="continuationSeparator" w:id="0">
    <w:p w14:paraId="29BFD9EA" w14:textId="77777777" w:rsidR="001800FF" w:rsidRDefault="001800FF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F429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4E04D" wp14:editId="7D1DDAD0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87DB9" w14:textId="77777777" w:rsidR="00C24C02" w:rsidRDefault="00C24C02">
    <w:pPr>
      <w:pStyle w:val="Nagwek"/>
    </w:pPr>
  </w:p>
  <w:p w14:paraId="3B4BD7DB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5931"/>
    <w:multiLevelType w:val="multilevel"/>
    <w:tmpl w:val="D0F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89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43F8E"/>
    <w:rsid w:val="000B1AE1"/>
    <w:rsid w:val="000F288D"/>
    <w:rsid w:val="000F2CD0"/>
    <w:rsid w:val="000F3FB3"/>
    <w:rsid w:val="00142007"/>
    <w:rsid w:val="001473BA"/>
    <w:rsid w:val="001800FF"/>
    <w:rsid w:val="00194DC4"/>
    <w:rsid w:val="001B1562"/>
    <w:rsid w:val="001C152A"/>
    <w:rsid w:val="001F5FF2"/>
    <w:rsid w:val="00243946"/>
    <w:rsid w:val="002777E2"/>
    <w:rsid w:val="0028580F"/>
    <w:rsid w:val="002C348B"/>
    <w:rsid w:val="002C41D7"/>
    <w:rsid w:val="00392B38"/>
    <w:rsid w:val="003E4748"/>
    <w:rsid w:val="00475594"/>
    <w:rsid w:val="004D0354"/>
    <w:rsid w:val="004D210C"/>
    <w:rsid w:val="00506256"/>
    <w:rsid w:val="005333B5"/>
    <w:rsid w:val="00584536"/>
    <w:rsid w:val="005C0332"/>
    <w:rsid w:val="00657E1D"/>
    <w:rsid w:val="006A2331"/>
    <w:rsid w:val="00722E0E"/>
    <w:rsid w:val="00727A73"/>
    <w:rsid w:val="00736A72"/>
    <w:rsid w:val="007609DE"/>
    <w:rsid w:val="008006B0"/>
    <w:rsid w:val="00890537"/>
    <w:rsid w:val="008C0D7D"/>
    <w:rsid w:val="008F56BA"/>
    <w:rsid w:val="008F7B2B"/>
    <w:rsid w:val="00900C7E"/>
    <w:rsid w:val="00967D21"/>
    <w:rsid w:val="0098121F"/>
    <w:rsid w:val="009B3542"/>
    <w:rsid w:val="009F6916"/>
    <w:rsid w:val="00A23F2E"/>
    <w:rsid w:val="00A44D97"/>
    <w:rsid w:val="00A57E6E"/>
    <w:rsid w:val="00A77F5C"/>
    <w:rsid w:val="00A90CDF"/>
    <w:rsid w:val="00AA7BEA"/>
    <w:rsid w:val="00AE0A8C"/>
    <w:rsid w:val="00AE3C4A"/>
    <w:rsid w:val="00AF61BB"/>
    <w:rsid w:val="00B00376"/>
    <w:rsid w:val="00B10B85"/>
    <w:rsid w:val="00B46C9C"/>
    <w:rsid w:val="00B91A3C"/>
    <w:rsid w:val="00BF54F1"/>
    <w:rsid w:val="00C24C02"/>
    <w:rsid w:val="00C506C0"/>
    <w:rsid w:val="00C60A8D"/>
    <w:rsid w:val="00CA69D4"/>
    <w:rsid w:val="00CC2800"/>
    <w:rsid w:val="00D45620"/>
    <w:rsid w:val="00D8719A"/>
    <w:rsid w:val="00DE2510"/>
    <w:rsid w:val="00F325A4"/>
    <w:rsid w:val="00F73ADF"/>
    <w:rsid w:val="00FB7953"/>
    <w:rsid w:val="00FE08FC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56BA2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800"/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FF01DF"/>
    <w:rPr>
      <w:b/>
      <w:bCs/>
    </w:rPr>
  </w:style>
  <w:style w:type="paragraph" w:styleId="NormalnyWeb">
    <w:name w:val="Normal (Web)"/>
    <w:basedOn w:val="Normalny"/>
    <w:uiPriority w:val="99"/>
    <w:unhideWhenUsed/>
    <w:rsid w:val="00FF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F01DF"/>
  </w:style>
  <w:style w:type="paragraph" w:styleId="Tekstpodstawowy">
    <w:name w:val="Body Text"/>
    <w:basedOn w:val="Normalny"/>
    <w:link w:val="TekstpodstawowyZnak"/>
    <w:rsid w:val="0028580F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8580F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85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3</cp:revision>
  <dcterms:created xsi:type="dcterms:W3CDTF">2025-12-11T11:38:00Z</dcterms:created>
  <dcterms:modified xsi:type="dcterms:W3CDTF">2025-12-11T19:09:00Z</dcterms:modified>
</cp:coreProperties>
</file>